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CEC" w:rsidRPr="00875CF7" w:rsidRDefault="00565CEC" w:rsidP="00875CF7">
      <w:pPr>
        <w:jc w:val="both"/>
        <w:rPr>
          <w:b/>
          <w:sz w:val="40"/>
          <w:szCs w:val="40"/>
        </w:rPr>
      </w:pPr>
      <w:r w:rsidRPr="00875CF7">
        <w:rPr>
          <w:b/>
          <w:sz w:val="40"/>
          <w:szCs w:val="40"/>
        </w:rPr>
        <w:t>Meta</w:t>
      </w:r>
      <w:r w:rsidR="00875CF7" w:rsidRPr="00875CF7">
        <w:rPr>
          <w:b/>
          <w:sz w:val="40"/>
          <w:szCs w:val="40"/>
        </w:rPr>
        <w:t xml:space="preserve">bolism </w:t>
      </w:r>
      <w:r w:rsidRPr="00875CF7">
        <w:rPr>
          <w:b/>
          <w:sz w:val="40"/>
          <w:szCs w:val="40"/>
        </w:rPr>
        <w:t xml:space="preserve">Normal and Abnormal </w:t>
      </w:r>
    </w:p>
    <w:p w:rsidR="00565CEC" w:rsidRPr="00875CF7" w:rsidRDefault="00565CEC" w:rsidP="00875CF7">
      <w:pPr>
        <w:jc w:val="both"/>
        <w:rPr>
          <w:b/>
          <w:sz w:val="24"/>
          <w:szCs w:val="24"/>
        </w:rPr>
      </w:pPr>
      <w:r w:rsidRPr="00875CF7">
        <w:rPr>
          <w:b/>
          <w:sz w:val="24"/>
          <w:szCs w:val="24"/>
        </w:rPr>
        <w:t xml:space="preserve">Definition of the </w:t>
      </w:r>
      <w:proofErr w:type="gramStart"/>
      <w:r w:rsidRPr="00875CF7">
        <w:rPr>
          <w:b/>
          <w:sz w:val="24"/>
          <w:szCs w:val="24"/>
        </w:rPr>
        <w:t>metabolism :</w:t>
      </w:r>
      <w:proofErr w:type="gramEnd"/>
    </w:p>
    <w:p w:rsidR="00565CEC" w:rsidRPr="00875CF7" w:rsidRDefault="00565CEC" w:rsidP="00875CF7">
      <w:pPr>
        <w:jc w:val="both"/>
        <w:rPr>
          <w:sz w:val="24"/>
          <w:szCs w:val="24"/>
        </w:rPr>
      </w:pPr>
      <w:r w:rsidRPr="00875CF7">
        <w:rPr>
          <w:sz w:val="24"/>
          <w:szCs w:val="24"/>
        </w:rPr>
        <w:t>A Biochemical process in which chemical energy is transfer to biological energy to sustain life</w:t>
      </w:r>
      <w:r w:rsidR="00A23C55" w:rsidRPr="00875CF7">
        <w:rPr>
          <w:sz w:val="24"/>
          <w:szCs w:val="24"/>
        </w:rPr>
        <w:t xml:space="preserve"> is called metabolism. It </w:t>
      </w:r>
      <w:proofErr w:type="gramStart"/>
      <w:r w:rsidR="00A23C55" w:rsidRPr="00875CF7">
        <w:rPr>
          <w:sz w:val="24"/>
          <w:szCs w:val="24"/>
        </w:rPr>
        <w:t>consist</w:t>
      </w:r>
      <w:proofErr w:type="gramEnd"/>
      <w:r w:rsidR="00A23C55" w:rsidRPr="00875CF7">
        <w:rPr>
          <w:sz w:val="24"/>
          <w:szCs w:val="24"/>
        </w:rPr>
        <w:t xml:space="preserve"> of following steps.</w:t>
      </w:r>
      <w:r w:rsidRPr="00875CF7">
        <w:rPr>
          <w:sz w:val="24"/>
          <w:szCs w:val="24"/>
        </w:rPr>
        <w:t xml:space="preserve">  </w:t>
      </w:r>
    </w:p>
    <w:p w:rsidR="00000000" w:rsidRPr="00875CF7" w:rsidRDefault="00E037CF" w:rsidP="00875CF7">
      <w:pPr>
        <w:pStyle w:val="ListParagraph"/>
        <w:numPr>
          <w:ilvl w:val="0"/>
          <w:numId w:val="2"/>
        </w:numPr>
        <w:jc w:val="both"/>
        <w:rPr>
          <w:sz w:val="24"/>
          <w:szCs w:val="24"/>
        </w:rPr>
      </w:pPr>
      <w:proofErr w:type="gramStart"/>
      <w:r w:rsidRPr="00875CF7">
        <w:rPr>
          <w:b/>
          <w:sz w:val="24"/>
          <w:szCs w:val="24"/>
        </w:rPr>
        <w:t>Catabolism :</w:t>
      </w:r>
      <w:proofErr w:type="gramEnd"/>
      <w:r w:rsidRPr="00875CF7">
        <w:rPr>
          <w:sz w:val="24"/>
          <w:szCs w:val="24"/>
        </w:rPr>
        <w:t xml:space="preserve"> Degradation of food stuff . </w:t>
      </w:r>
    </w:p>
    <w:p w:rsidR="00565CEC" w:rsidRPr="00875CF7" w:rsidRDefault="00565CEC" w:rsidP="00875CF7">
      <w:pPr>
        <w:ind w:firstLine="360"/>
        <w:jc w:val="both"/>
        <w:rPr>
          <w:sz w:val="24"/>
          <w:szCs w:val="24"/>
        </w:rPr>
      </w:pPr>
      <w:proofErr w:type="gramStart"/>
      <w:r w:rsidRPr="00875CF7">
        <w:rPr>
          <w:sz w:val="24"/>
          <w:szCs w:val="24"/>
        </w:rPr>
        <w:t>e.g</w:t>
      </w:r>
      <w:proofErr w:type="gramEnd"/>
      <w:r w:rsidRPr="00875CF7">
        <w:rPr>
          <w:sz w:val="24"/>
          <w:szCs w:val="24"/>
        </w:rPr>
        <w:t xml:space="preserve">. Proteins gives Amino Acids. </w:t>
      </w:r>
    </w:p>
    <w:p w:rsidR="00565CEC" w:rsidRPr="00875CF7" w:rsidRDefault="00A23C55" w:rsidP="00875CF7">
      <w:pPr>
        <w:ind w:firstLine="360"/>
        <w:jc w:val="both"/>
        <w:rPr>
          <w:sz w:val="24"/>
          <w:szCs w:val="24"/>
        </w:rPr>
      </w:pPr>
      <w:r w:rsidRPr="00875CF7">
        <w:rPr>
          <w:sz w:val="24"/>
          <w:szCs w:val="24"/>
        </w:rPr>
        <w:t xml:space="preserve">2. </w:t>
      </w:r>
      <w:r w:rsidRPr="00875CF7">
        <w:rPr>
          <w:sz w:val="24"/>
          <w:szCs w:val="24"/>
        </w:rPr>
        <w:tab/>
      </w:r>
      <w:r w:rsidR="00565CEC" w:rsidRPr="00875CF7">
        <w:rPr>
          <w:b/>
          <w:sz w:val="24"/>
          <w:szCs w:val="24"/>
        </w:rPr>
        <w:t xml:space="preserve"> </w:t>
      </w:r>
      <w:proofErr w:type="gramStart"/>
      <w:r w:rsidR="00565CEC" w:rsidRPr="00875CF7">
        <w:rPr>
          <w:b/>
          <w:sz w:val="24"/>
          <w:szCs w:val="24"/>
        </w:rPr>
        <w:t>Anabolism :</w:t>
      </w:r>
      <w:proofErr w:type="gramEnd"/>
      <w:r w:rsidR="00565CEC" w:rsidRPr="00875CF7">
        <w:rPr>
          <w:sz w:val="24"/>
          <w:szCs w:val="24"/>
        </w:rPr>
        <w:t xml:space="preserve"> Formation of the new molecule. </w:t>
      </w:r>
    </w:p>
    <w:p w:rsidR="00565CEC" w:rsidRPr="00875CF7" w:rsidRDefault="00565CEC" w:rsidP="00875CF7">
      <w:pPr>
        <w:ind w:firstLine="360"/>
        <w:jc w:val="both"/>
        <w:rPr>
          <w:sz w:val="24"/>
          <w:szCs w:val="24"/>
        </w:rPr>
      </w:pPr>
      <w:proofErr w:type="gramStart"/>
      <w:r w:rsidRPr="00875CF7">
        <w:rPr>
          <w:sz w:val="24"/>
          <w:szCs w:val="24"/>
        </w:rPr>
        <w:t>e.g</w:t>
      </w:r>
      <w:proofErr w:type="gramEnd"/>
      <w:r w:rsidRPr="00875CF7">
        <w:rPr>
          <w:sz w:val="24"/>
          <w:szCs w:val="24"/>
        </w:rPr>
        <w:t xml:space="preserve">. Amino acids by polypeptide bonds forms proteins. </w:t>
      </w:r>
    </w:p>
    <w:p w:rsidR="00A23C55" w:rsidRPr="00875CF7" w:rsidRDefault="00A23C55" w:rsidP="00875CF7">
      <w:pPr>
        <w:ind w:firstLine="360"/>
        <w:jc w:val="both"/>
        <w:rPr>
          <w:b/>
          <w:sz w:val="28"/>
          <w:szCs w:val="28"/>
        </w:rPr>
      </w:pPr>
      <w:r w:rsidRPr="00875CF7">
        <w:rPr>
          <w:b/>
          <w:sz w:val="28"/>
          <w:szCs w:val="28"/>
        </w:rPr>
        <w:t xml:space="preserve">Carbohydrate Metabolism: </w:t>
      </w:r>
    </w:p>
    <w:p w:rsidR="00875CF7" w:rsidRDefault="00875CF7" w:rsidP="00875CF7">
      <w:pPr>
        <w:ind w:firstLine="360"/>
        <w:jc w:val="both"/>
        <w:rPr>
          <w:b/>
          <w:sz w:val="28"/>
          <w:szCs w:val="28"/>
        </w:rPr>
      </w:pPr>
    </w:p>
    <w:p w:rsidR="00875CF7" w:rsidRDefault="00875CF7" w:rsidP="00875CF7">
      <w:pPr>
        <w:ind w:firstLine="360"/>
        <w:jc w:val="both"/>
        <w:rPr>
          <w:b/>
          <w:sz w:val="28"/>
          <w:szCs w:val="28"/>
        </w:rPr>
      </w:pPr>
    </w:p>
    <w:p w:rsidR="00875CF7" w:rsidRDefault="00875CF7" w:rsidP="00875CF7">
      <w:pPr>
        <w:ind w:firstLine="360"/>
        <w:jc w:val="both"/>
        <w:rPr>
          <w:b/>
          <w:sz w:val="28"/>
          <w:szCs w:val="28"/>
        </w:rPr>
      </w:pPr>
    </w:p>
    <w:p w:rsidR="00875CF7" w:rsidRDefault="00875CF7" w:rsidP="00875CF7">
      <w:pPr>
        <w:ind w:firstLine="360"/>
        <w:jc w:val="both"/>
        <w:rPr>
          <w:b/>
          <w:sz w:val="28"/>
          <w:szCs w:val="28"/>
        </w:rPr>
      </w:pPr>
    </w:p>
    <w:p w:rsidR="00875CF7" w:rsidRDefault="00875CF7" w:rsidP="00875CF7">
      <w:pPr>
        <w:ind w:firstLine="360"/>
        <w:jc w:val="both"/>
        <w:rPr>
          <w:b/>
          <w:sz w:val="28"/>
          <w:szCs w:val="28"/>
        </w:rPr>
      </w:pPr>
    </w:p>
    <w:p w:rsidR="00875CF7" w:rsidRDefault="00875CF7" w:rsidP="00875CF7">
      <w:pPr>
        <w:ind w:firstLine="360"/>
        <w:jc w:val="both"/>
        <w:rPr>
          <w:b/>
          <w:sz w:val="28"/>
          <w:szCs w:val="28"/>
        </w:rPr>
      </w:pPr>
    </w:p>
    <w:p w:rsidR="00875CF7" w:rsidRDefault="00875CF7" w:rsidP="00875CF7">
      <w:pPr>
        <w:ind w:firstLine="360"/>
        <w:jc w:val="both"/>
        <w:rPr>
          <w:b/>
          <w:sz w:val="28"/>
          <w:szCs w:val="28"/>
        </w:rPr>
      </w:pPr>
    </w:p>
    <w:p w:rsidR="00875CF7" w:rsidRDefault="00875CF7" w:rsidP="00875CF7">
      <w:pPr>
        <w:ind w:firstLine="360"/>
        <w:jc w:val="both"/>
        <w:rPr>
          <w:b/>
          <w:sz w:val="28"/>
          <w:szCs w:val="28"/>
        </w:rPr>
      </w:pPr>
    </w:p>
    <w:p w:rsidR="00875CF7" w:rsidRDefault="00875CF7" w:rsidP="00875CF7">
      <w:pPr>
        <w:ind w:firstLine="360"/>
        <w:jc w:val="both"/>
        <w:rPr>
          <w:b/>
          <w:sz w:val="28"/>
          <w:szCs w:val="28"/>
        </w:rPr>
      </w:pPr>
    </w:p>
    <w:p w:rsidR="00875CF7" w:rsidRDefault="00875CF7" w:rsidP="00875CF7">
      <w:pPr>
        <w:ind w:firstLine="360"/>
        <w:jc w:val="both"/>
        <w:rPr>
          <w:b/>
          <w:sz w:val="28"/>
          <w:szCs w:val="28"/>
        </w:rPr>
      </w:pPr>
    </w:p>
    <w:p w:rsidR="00875CF7" w:rsidRDefault="00875CF7" w:rsidP="00875CF7">
      <w:pPr>
        <w:ind w:firstLine="360"/>
        <w:jc w:val="both"/>
        <w:rPr>
          <w:b/>
          <w:sz w:val="28"/>
          <w:szCs w:val="28"/>
        </w:rPr>
      </w:pPr>
    </w:p>
    <w:p w:rsidR="00875CF7" w:rsidRDefault="00875CF7" w:rsidP="00875CF7">
      <w:pPr>
        <w:ind w:firstLine="360"/>
        <w:jc w:val="both"/>
        <w:rPr>
          <w:b/>
          <w:sz w:val="28"/>
          <w:szCs w:val="28"/>
        </w:rPr>
      </w:pPr>
    </w:p>
    <w:p w:rsidR="00875CF7" w:rsidRDefault="00875CF7" w:rsidP="00875CF7">
      <w:pPr>
        <w:ind w:firstLine="360"/>
        <w:jc w:val="both"/>
        <w:rPr>
          <w:b/>
          <w:sz w:val="28"/>
          <w:szCs w:val="28"/>
        </w:rPr>
      </w:pPr>
    </w:p>
    <w:p w:rsidR="00A23C55" w:rsidRPr="00875CF7" w:rsidRDefault="00A23C55" w:rsidP="00875CF7">
      <w:pPr>
        <w:ind w:firstLine="360"/>
        <w:jc w:val="both"/>
        <w:rPr>
          <w:b/>
          <w:sz w:val="28"/>
          <w:szCs w:val="28"/>
        </w:rPr>
      </w:pPr>
      <w:proofErr w:type="spellStart"/>
      <w:r w:rsidRPr="00875CF7">
        <w:rPr>
          <w:b/>
          <w:sz w:val="28"/>
          <w:szCs w:val="28"/>
        </w:rPr>
        <w:lastRenderedPageBreak/>
        <w:t>Glycolysis</w:t>
      </w:r>
      <w:proofErr w:type="spellEnd"/>
      <w:r w:rsidRPr="00875CF7">
        <w:rPr>
          <w:b/>
          <w:sz w:val="28"/>
          <w:szCs w:val="28"/>
        </w:rPr>
        <w:t xml:space="preserve">:  </w:t>
      </w:r>
      <w:r w:rsidR="00875CF7">
        <w:rPr>
          <w:b/>
          <w:sz w:val="28"/>
          <w:szCs w:val="28"/>
        </w:rPr>
        <w:t xml:space="preserve">Break down of glucose to </w:t>
      </w:r>
      <w:proofErr w:type="spellStart"/>
      <w:r w:rsidR="00875CF7">
        <w:rPr>
          <w:b/>
          <w:sz w:val="28"/>
          <w:szCs w:val="28"/>
        </w:rPr>
        <w:t>pyruvate</w:t>
      </w:r>
      <w:proofErr w:type="spellEnd"/>
      <w:r w:rsidR="00875CF7">
        <w:rPr>
          <w:b/>
          <w:sz w:val="28"/>
          <w:szCs w:val="28"/>
        </w:rPr>
        <w:t xml:space="preserve"> is known as </w:t>
      </w:r>
      <w:proofErr w:type="spellStart"/>
      <w:r w:rsidR="00875CF7">
        <w:rPr>
          <w:b/>
          <w:sz w:val="28"/>
          <w:szCs w:val="28"/>
        </w:rPr>
        <w:t>Glycolysis</w:t>
      </w:r>
      <w:proofErr w:type="spellEnd"/>
      <w:r w:rsidR="00875CF7">
        <w:rPr>
          <w:b/>
          <w:sz w:val="28"/>
          <w:szCs w:val="28"/>
        </w:rPr>
        <w:t>.</w:t>
      </w:r>
    </w:p>
    <w:p w:rsidR="00A23C55" w:rsidRPr="00875CF7" w:rsidRDefault="00A23C55" w:rsidP="00875CF7">
      <w:pPr>
        <w:ind w:firstLine="360"/>
        <w:jc w:val="both"/>
        <w:rPr>
          <w:sz w:val="24"/>
          <w:szCs w:val="24"/>
        </w:rPr>
      </w:pPr>
    </w:p>
    <w:p w:rsidR="00000000" w:rsidRPr="00875CF7" w:rsidRDefault="00A23C55" w:rsidP="00875CF7">
      <w:pPr>
        <w:jc w:val="both"/>
        <w:rPr>
          <w:sz w:val="24"/>
          <w:szCs w:val="24"/>
        </w:rPr>
      </w:pPr>
      <w:r w:rsidRPr="00875CF7">
        <w:rPr>
          <w:sz w:val="24"/>
          <w:szCs w:val="24"/>
        </w:rPr>
        <w:drawing>
          <wp:inline distT="0" distB="0" distL="0" distR="0">
            <wp:extent cx="5381625" cy="4581525"/>
            <wp:effectExtent l="19050" t="0" r="9525" b="0"/>
            <wp:docPr id="2" name="Picture 1" descr="glycolysis.jpg"/>
            <wp:cNvGraphicFramePr/>
            <a:graphic xmlns:a="http://schemas.openxmlformats.org/drawingml/2006/main">
              <a:graphicData uri="http://schemas.openxmlformats.org/drawingml/2006/picture">
                <pic:pic xmlns:pic="http://schemas.openxmlformats.org/drawingml/2006/picture">
                  <pic:nvPicPr>
                    <pic:cNvPr id="4" name="Content Placeholder 3" descr="glycolysis.jpg"/>
                    <pic:cNvPicPr>
                      <a:picLocks noGrp="1" noChangeAspect="1"/>
                    </pic:cNvPicPr>
                  </pic:nvPicPr>
                  <pic:blipFill>
                    <a:blip r:embed="rId6"/>
                    <a:stretch>
                      <a:fillRect/>
                    </a:stretch>
                  </pic:blipFill>
                  <pic:spPr>
                    <a:xfrm>
                      <a:off x="0" y="0"/>
                      <a:ext cx="5381625" cy="4581525"/>
                    </a:xfrm>
                    <a:prstGeom prst="rect">
                      <a:avLst/>
                    </a:prstGeom>
                  </pic:spPr>
                </pic:pic>
              </a:graphicData>
            </a:graphic>
          </wp:inline>
        </w:drawing>
      </w:r>
    </w:p>
    <w:p w:rsidR="00A23C55" w:rsidRPr="00875CF7" w:rsidRDefault="00A23C55" w:rsidP="00875CF7">
      <w:pPr>
        <w:jc w:val="both"/>
        <w:rPr>
          <w:sz w:val="24"/>
          <w:szCs w:val="24"/>
        </w:rPr>
      </w:pPr>
      <w:proofErr w:type="spellStart"/>
      <w:r w:rsidRPr="00875CF7">
        <w:rPr>
          <w:sz w:val="24"/>
          <w:szCs w:val="24"/>
        </w:rPr>
        <w:t>Glycolysis</w:t>
      </w:r>
      <w:proofErr w:type="spellEnd"/>
      <w:r w:rsidRPr="00875CF7">
        <w:rPr>
          <w:sz w:val="24"/>
          <w:szCs w:val="24"/>
        </w:rPr>
        <w:t xml:space="preserve"> is the process of conversion of Glucose to </w:t>
      </w:r>
      <w:proofErr w:type="spellStart"/>
      <w:r w:rsidRPr="00875CF7">
        <w:rPr>
          <w:sz w:val="24"/>
          <w:szCs w:val="24"/>
        </w:rPr>
        <w:t>pyruvate</w:t>
      </w:r>
      <w:proofErr w:type="spellEnd"/>
      <w:r w:rsidRPr="00875CF7">
        <w:rPr>
          <w:sz w:val="24"/>
          <w:szCs w:val="24"/>
        </w:rPr>
        <w:t xml:space="preserve">. And this </w:t>
      </w:r>
      <w:proofErr w:type="spellStart"/>
      <w:r w:rsidRPr="00875CF7">
        <w:rPr>
          <w:sz w:val="24"/>
          <w:szCs w:val="24"/>
        </w:rPr>
        <w:t>pyruvate</w:t>
      </w:r>
      <w:proofErr w:type="spellEnd"/>
      <w:r w:rsidRPr="00875CF7">
        <w:rPr>
          <w:sz w:val="24"/>
          <w:szCs w:val="24"/>
        </w:rPr>
        <w:t xml:space="preserve"> </w:t>
      </w:r>
      <w:proofErr w:type="spellStart"/>
      <w:r w:rsidRPr="00875CF7">
        <w:rPr>
          <w:sz w:val="24"/>
          <w:szCs w:val="24"/>
        </w:rPr>
        <w:t>futher</w:t>
      </w:r>
      <w:proofErr w:type="spellEnd"/>
      <w:r w:rsidRPr="00875CF7">
        <w:rPr>
          <w:sz w:val="24"/>
          <w:szCs w:val="24"/>
        </w:rPr>
        <w:t xml:space="preserve"> produces acetyl Co A which is transfer for the Citric Acid Cycle. </w:t>
      </w:r>
    </w:p>
    <w:p w:rsidR="00875CF7" w:rsidRDefault="00875CF7" w:rsidP="00875CF7">
      <w:pPr>
        <w:jc w:val="both"/>
        <w:rPr>
          <w:b/>
          <w:sz w:val="28"/>
          <w:szCs w:val="28"/>
        </w:rPr>
      </w:pPr>
    </w:p>
    <w:p w:rsidR="00875CF7" w:rsidRDefault="00875CF7" w:rsidP="00875CF7">
      <w:pPr>
        <w:jc w:val="both"/>
        <w:rPr>
          <w:b/>
          <w:sz w:val="28"/>
          <w:szCs w:val="28"/>
        </w:rPr>
      </w:pPr>
    </w:p>
    <w:p w:rsidR="00875CF7" w:rsidRDefault="00875CF7" w:rsidP="00875CF7">
      <w:pPr>
        <w:jc w:val="both"/>
        <w:rPr>
          <w:b/>
          <w:sz w:val="28"/>
          <w:szCs w:val="28"/>
        </w:rPr>
      </w:pPr>
    </w:p>
    <w:p w:rsidR="00875CF7" w:rsidRDefault="00875CF7" w:rsidP="00875CF7">
      <w:pPr>
        <w:jc w:val="both"/>
        <w:rPr>
          <w:b/>
          <w:sz w:val="28"/>
          <w:szCs w:val="28"/>
        </w:rPr>
      </w:pPr>
    </w:p>
    <w:p w:rsidR="00875CF7" w:rsidRDefault="00875CF7" w:rsidP="00875CF7">
      <w:pPr>
        <w:jc w:val="both"/>
        <w:rPr>
          <w:b/>
          <w:sz w:val="28"/>
          <w:szCs w:val="28"/>
        </w:rPr>
      </w:pPr>
    </w:p>
    <w:p w:rsidR="00875CF7" w:rsidRDefault="00875CF7" w:rsidP="00875CF7">
      <w:pPr>
        <w:jc w:val="both"/>
        <w:rPr>
          <w:b/>
          <w:sz w:val="28"/>
          <w:szCs w:val="28"/>
        </w:rPr>
      </w:pPr>
    </w:p>
    <w:p w:rsidR="00A23C55" w:rsidRPr="00875CF7" w:rsidRDefault="00A23C55" w:rsidP="00875CF7">
      <w:pPr>
        <w:jc w:val="both"/>
        <w:rPr>
          <w:b/>
          <w:sz w:val="28"/>
          <w:szCs w:val="28"/>
        </w:rPr>
      </w:pPr>
      <w:r w:rsidRPr="00875CF7">
        <w:rPr>
          <w:b/>
          <w:sz w:val="28"/>
          <w:szCs w:val="28"/>
        </w:rPr>
        <w:lastRenderedPageBreak/>
        <w:t xml:space="preserve">CITRIC ACID CYCLE </w:t>
      </w:r>
    </w:p>
    <w:p w:rsidR="00A23C55" w:rsidRPr="00875CF7" w:rsidRDefault="00A23C55" w:rsidP="00875CF7">
      <w:pPr>
        <w:jc w:val="both"/>
        <w:rPr>
          <w:sz w:val="24"/>
          <w:szCs w:val="24"/>
        </w:rPr>
      </w:pPr>
    </w:p>
    <w:p w:rsidR="00A23C55" w:rsidRPr="00875CF7" w:rsidRDefault="00A23C55" w:rsidP="00875CF7">
      <w:pPr>
        <w:jc w:val="both"/>
        <w:rPr>
          <w:sz w:val="24"/>
          <w:szCs w:val="24"/>
        </w:rPr>
      </w:pPr>
    </w:p>
    <w:p w:rsidR="00A23C55" w:rsidRPr="00875CF7" w:rsidRDefault="00A23C55" w:rsidP="00875CF7">
      <w:pPr>
        <w:jc w:val="both"/>
        <w:rPr>
          <w:sz w:val="24"/>
          <w:szCs w:val="24"/>
        </w:rPr>
      </w:pPr>
      <w:r w:rsidRPr="00875CF7">
        <w:rPr>
          <w:sz w:val="24"/>
          <w:szCs w:val="24"/>
        </w:rPr>
        <w:drawing>
          <wp:inline distT="0" distB="0" distL="0" distR="0">
            <wp:extent cx="6124575" cy="6353175"/>
            <wp:effectExtent l="19050" t="0" r="9525" b="0"/>
            <wp:docPr id="3" name="Picture 2" descr="800px-Citric_acid_cycle_with_aconitate_2.svg.png"/>
            <wp:cNvGraphicFramePr/>
            <a:graphic xmlns:a="http://schemas.openxmlformats.org/drawingml/2006/main">
              <a:graphicData uri="http://schemas.openxmlformats.org/drawingml/2006/picture">
                <pic:pic xmlns:pic="http://schemas.openxmlformats.org/drawingml/2006/picture">
                  <pic:nvPicPr>
                    <pic:cNvPr id="4" name="Content Placeholder 3" descr="800px-Citric_acid_cycle_with_aconitate_2.svg.png"/>
                    <pic:cNvPicPr>
                      <a:picLocks noGrp="1" noChangeAspect="1"/>
                    </pic:cNvPicPr>
                  </pic:nvPicPr>
                  <pic:blipFill>
                    <a:blip r:embed="rId7"/>
                    <a:stretch>
                      <a:fillRect/>
                    </a:stretch>
                  </pic:blipFill>
                  <pic:spPr>
                    <a:xfrm>
                      <a:off x="0" y="0"/>
                      <a:ext cx="6124575" cy="6353175"/>
                    </a:xfrm>
                    <a:prstGeom prst="rect">
                      <a:avLst/>
                    </a:prstGeom>
                  </pic:spPr>
                </pic:pic>
              </a:graphicData>
            </a:graphic>
          </wp:inline>
        </w:drawing>
      </w:r>
    </w:p>
    <w:p w:rsidR="00A23C55" w:rsidRPr="00875CF7" w:rsidRDefault="00A23C55" w:rsidP="00875CF7">
      <w:pPr>
        <w:jc w:val="both"/>
        <w:rPr>
          <w:sz w:val="24"/>
          <w:szCs w:val="24"/>
        </w:rPr>
      </w:pPr>
    </w:p>
    <w:p w:rsidR="00E05EE9" w:rsidRPr="00875CF7" w:rsidRDefault="00875CF7" w:rsidP="00875CF7">
      <w:pPr>
        <w:numPr>
          <w:ilvl w:val="0"/>
          <w:numId w:val="3"/>
        </w:numPr>
        <w:jc w:val="both"/>
        <w:rPr>
          <w:sz w:val="24"/>
          <w:szCs w:val="24"/>
        </w:rPr>
      </w:pPr>
      <w:r>
        <w:rPr>
          <w:sz w:val="24"/>
          <w:szCs w:val="24"/>
        </w:rPr>
        <w:lastRenderedPageBreak/>
        <w:t>As shown in Figure</w:t>
      </w:r>
      <w:r w:rsidR="00E037CF" w:rsidRPr="00875CF7">
        <w:rPr>
          <w:sz w:val="24"/>
          <w:szCs w:val="24"/>
        </w:rPr>
        <w:t xml:space="preserve"> there are eight </w:t>
      </w:r>
      <w:proofErr w:type="spellStart"/>
      <w:r w:rsidR="00E037CF" w:rsidRPr="00875CF7">
        <w:rPr>
          <w:sz w:val="24"/>
          <w:szCs w:val="24"/>
        </w:rPr>
        <w:t>enzymic</w:t>
      </w:r>
      <w:proofErr w:type="spellEnd"/>
      <w:r w:rsidR="00E037CF" w:rsidRPr="00875CF7">
        <w:rPr>
          <w:sz w:val="24"/>
          <w:szCs w:val="24"/>
        </w:rPr>
        <w:t xml:space="preserve"> steps in the T</w:t>
      </w:r>
      <w:r w:rsidR="00E037CF" w:rsidRPr="00875CF7">
        <w:rPr>
          <w:sz w:val="24"/>
          <w:szCs w:val="24"/>
        </w:rPr>
        <w:t>CA cycle and details of the chemical reactions involved can be found elsewhere</w:t>
      </w:r>
      <w:r w:rsidR="00E037CF" w:rsidRPr="00875CF7">
        <w:rPr>
          <w:sz w:val="24"/>
          <w:szCs w:val="24"/>
        </w:rPr>
        <w:t xml:space="preserve">. </w:t>
      </w:r>
    </w:p>
    <w:p w:rsidR="00E05EE9" w:rsidRPr="00875CF7" w:rsidRDefault="00E037CF" w:rsidP="00875CF7">
      <w:pPr>
        <w:numPr>
          <w:ilvl w:val="0"/>
          <w:numId w:val="3"/>
        </w:numPr>
        <w:jc w:val="both"/>
        <w:rPr>
          <w:sz w:val="24"/>
          <w:szCs w:val="24"/>
        </w:rPr>
      </w:pPr>
      <w:r w:rsidRPr="00875CF7">
        <w:rPr>
          <w:sz w:val="24"/>
          <w:szCs w:val="24"/>
        </w:rPr>
        <w:t xml:space="preserve">The cycle begins </w:t>
      </w:r>
      <w:r w:rsidRPr="00875CF7">
        <w:rPr>
          <w:sz w:val="24"/>
          <w:szCs w:val="24"/>
        </w:rPr>
        <w:t xml:space="preserve">with an irreversible </w:t>
      </w:r>
      <w:proofErr w:type="spellStart"/>
      <w:r w:rsidRPr="00875CF7">
        <w:rPr>
          <w:sz w:val="24"/>
          <w:szCs w:val="24"/>
        </w:rPr>
        <w:t>aldol</w:t>
      </w:r>
      <w:proofErr w:type="spellEnd"/>
      <w:r w:rsidRPr="00875CF7">
        <w:rPr>
          <w:sz w:val="24"/>
          <w:szCs w:val="24"/>
        </w:rPr>
        <w:t xml:space="preserve"> condensation reaction where the two-carbon acetyl group from acetyl-</w:t>
      </w:r>
      <w:proofErr w:type="spellStart"/>
      <w:r w:rsidRPr="00875CF7">
        <w:rPr>
          <w:sz w:val="24"/>
          <w:szCs w:val="24"/>
        </w:rPr>
        <w:t>CoA</w:t>
      </w:r>
      <w:proofErr w:type="spellEnd"/>
      <w:r w:rsidRPr="00875CF7">
        <w:rPr>
          <w:sz w:val="24"/>
          <w:szCs w:val="24"/>
        </w:rPr>
        <w:t xml:space="preserve"> is transferred to the four carbon </w:t>
      </w:r>
      <w:proofErr w:type="spellStart"/>
      <w:r w:rsidRPr="00875CF7">
        <w:rPr>
          <w:sz w:val="24"/>
          <w:szCs w:val="24"/>
        </w:rPr>
        <w:t>dicarboxylic</w:t>
      </w:r>
      <w:proofErr w:type="spellEnd"/>
      <w:r w:rsidRPr="00875CF7">
        <w:rPr>
          <w:sz w:val="24"/>
          <w:szCs w:val="24"/>
        </w:rPr>
        <w:t xml:space="preserve"> acid </w:t>
      </w:r>
      <w:proofErr w:type="spellStart"/>
      <w:r w:rsidRPr="00875CF7">
        <w:rPr>
          <w:sz w:val="24"/>
          <w:szCs w:val="24"/>
        </w:rPr>
        <w:t>oxaloacetate</w:t>
      </w:r>
      <w:proofErr w:type="spellEnd"/>
      <w:r w:rsidRPr="00875CF7">
        <w:rPr>
          <w:sz w:val="24"/>
          <w:szCs w:val="24"/>
        </w:rPr>
        <w:t xml:space="preserve">, to form the six-carbon </w:t>
      </w:r>
      <w:proofErr w:type="spellStart"/>
      <w:r w:rsidRPr="00875CF7">
        <w:rPr>
          <w:sz w:val="24"/>
          <w:szCs w:val="24"/>
        </w:rPr>
        <w:t>tricarboxylic</w:t>
      </w:r>
      <w:proofErr w:type="spellEnd"/>
      <w:r w:rsidRPr="00875CF7">
        <w:rPr>
          <w:sz w:val="24"/>
          <w:szCs w:val="24"/>
        </w:rPr>
        <w:t xml:space="preserve"> acid citrate. This reaction is catalyzed by the enzyme</w:t>
      </w:r>
      <w:r w:rsidRPr="00875CF7">
        <w:rPr>
          <w:sz w:val="24"/>
          <w:szCs w:val="24"/>
        </w:rPr>
        <w:t xml:space="preserve"> citrate </w:t>
      </w:r>
      <w:proofErr w:type="spellStart"/>
      <w:r w:rsidRPr="00875CF7">
        <w:rPr>
          <w:sz w:val="24"/>
          <w:szCs w:val="24"/>
        </w:rPr>
        <w:t>synthase</w:t>
      </w:r>
      <w:proofErr w:type="spellEnd"/>
      <w:r w:rsidRPr="00875CF7">
        <w:rPr>
          <w:sz w:val="24"/>
          <w:szCs w:val="24"/>
        </w:rPr>
        <w:t>.</w:t>
      </w:r>
    </w:p>
    <w:p w:rsidR="00E05EE9" w:rsidRPr="00875CF7" w:rsidRDefault="00E037CF" w:rsidP="00875CF7">
      <w:pPr>
        <w:numPr>
          <w:ilvl w:val="0"/>
          <w:numId w:val="3"/>
        </w:numPr>
        <w:jc w:val="both"/>
        <w:rPr>
          <w:sz w:val="24"/>
          <w:szCs w:val="24"/>
        </w:rPr>
      </w:pPr>
      <w:r w:rsidRPr="00875CF7">
        <w:rPr>
          <w:sz w:val="24"/>
          <w:szCs w:val="24"/>
        </w:rPr>
        <w:t xml:space="preserve"> In the second reaction, citrate is converted to </w:t>
      </w:r>
      <w:proofErr w:type="spellStart"/>
      <w:r w:rsidRPr="00875CF7">
        <w:rPr>
          <w:sz w:val="24"/>
          <w:szCs w:val="24"/>
        </w:rPr>
        <w:t>isocitrate</w:t>
      </w:r>
      <w:proofErr w:type="spellEnd"/>
      <w:r w:rsidRPr="00875CF7">
        <w:rPr>
          <w:sz w:val="24"/>
          <w:szCs w:val="24"/>
        </w:rPr>
        <w:t xml:space="preserve"> in a two step process catalyzed by the enzyme </w:t>
      </w:r>
      <w:proofErr w:type="spellStart"/>
      <w:r w:rsidRPr="00875CF7">
        <w:rPr>
          <w:sz w:val="24"/>
          <w:szCs w:val="24"/>
        </w:rPr>
        <w:t>acontinase</w:t>
      </w:r>
      <w:proofErr w:type="spellEnd"/>
      <w:r w:rsidRPr="00875CF7">
        <w:rPr>
          <w:sz w:val="24"/>
          <w:szCs w:val="24"/>
        </w:rPr>
        <w:t xml:space="preserve">. Here a water molecule is removed (dehydration reaction) from the citric acid forming the intermediate </w:t>
      </w:r>
      <w:proofErr w:type="spellStart"/>
      <w:r w:rsidRPr="00875CF7">
        <w:rPr>
          <w:sz w:val="24"/>
          <w:szCs w:val="24"/>
        </w:rPr>
        <w:t>cis-aconitat</w:t>
      </w:r>
      <w:r w:rsidRPr="00875CF7">
        <w:rPr>
          <w:sz w:val="24"/>
          <w:szCs w:val="24"/>
        </w:rPr>
        <w:t>e</w:t>
      </w:r>
      <w:proofErr w:type="spellEnd"/>
      <w:r w:rsidRPr="00875CF7">
        <w:rPr>
          <w:sz w:val="24"/>
          <w:szCs w:val="24"/>
        </w:rPr>
        <w:t xml:space="preserve"> which is then rehydrated to form </w:t>
      </w:r>
      <w:proofErr w:type="spellStart"/>
      <w:r w:rsidRPr="00875CF7">
        <w:rPr>
          <w:sz w:val="24"/>
          <w:szCs w:val="24"/>
        </w:rPr>
        <w:t>isocitrate</w:t>
      </w:r>
      <w:proofErr w:type="spellEnd"/>
      <w:r w:rsidRPr="00875CF7">
        <w:rPr>
          <w:sz w:val="24"/>
          <w:szCs w:val="24"/>
        </w:rPr>
        <w:t>. The overall effect of this conversion is that the –OH group is moved from the 3' position (citrate) to the 4' position (</w:t>
      </w:r>
      <w:proofErr w:type="spellStart"/>
      <w:r w:rsidRPr="00875CF7">
        <w:rPr>
          <w:sz w:val="24"/>
          <w:szCs w:val="24"/>
        </w:rPr>
        <w:t>isocitrate</w:t>
      </w:r>
      <w:proofErr w:type="spellEnd"/>
      <w:r w:rsidRPr="00875CF7">
        <w:rPr>
          <w:sz w:val="24"/>
          <w:szCs w:val="24"/>
        </w:rPr>
        <w:t>) of the molecule</w:t>
      </w:r>
      <w:r w:rsidRPr="00875CF7">
        <w:rPr>
          <w:sz w:val="24"/>
          <w:szCs w:val="24"/>
        </w:rPr>
        <w:t xml:space="preserve">. </w:t>
      </w:r>
    </w:p>
    <w:p w:rsidR="00E05EE9" w:rsidRPr="00875CF7" w:rsidRDefault="00E037CF" w:rsidP="00875CF7">
      <w:pPr>
        <w:numPr>
          <w:ilvl w:val="0"/>
          <w:numId w:val="3"/>
        </w:numPr>
        <w:jc w:val="both"/>
        <w:rPr>
          <w:sz w:val="24"/>
          <w:szCs w:val="24"/>
        </w:rPr>
      </w:pPr>
      <w:r w:rsidRPr="00875CF7">
        <w:rPr>
          <w:sz w:val="24"/>
          <w:szCs w:val="24"/>
        </w:rPr>
        <w:t>In the third reaction, another two step process, the enzy</w:t>
      </w:r>
      <w:r w:rsidRPr="00875CF7">
        <w:rPr>
          <w:sz w:val="24"/>
          <w:szCs w:val="24"/>
        </w:rPr>
        <w:t xml:space="preserve">me </w:t>
      </w:r>
      <w:proofErr w:type="spellStart"/>
      <w:r w:rsidRPr="00875CF7">
        <w:rPr>
          <w:sz w:val="24"/>
          <w:szCs w:val="24"/>
        </w:rPr>
        <w:t>isocitrate</w:t>
      </w:r>
      <w:proofErr w:type="spellEnd"/>
      <w:r w:rsidRPr="00875CF7">
        <w:rPr>
          <w:sz w:val="24"/>
          <w:szCs w:val="24"/>
        </w:rPr>
        <w:t xml:space="preserve"> </w:t>
      </w:r>
      <w:proofErr w:type="spellStart"/>
      <w:r w:rsidRPr="00875CF7">
        <w:rPr>
          <w:sz w:val="24"/>
          <w:szCs w:val="24"/>
        </w:rPr>
        <w:t>dehydrogenase</w:t>
      </w:r>
      <w:proofErr w:type="spellEnd"/>
      <w:r w:rsidRPr="00875CF7">
        <w:rPr>
          <w:sz w:val="24"/>
          <w:szCs w:val="24"/>
        </w:rPr>
        <w:t xml:space="preserve"> catalyzes the oxidation of the –OH group at the 4' position of </w:t>
      </w:r>
      <w:proofErr w:type="spellStart"/>
      <w:r w:rsidRPr="00875CF7">
        <w:rPr>
          <w:sz w:val="24"/>
          <w:szCs w:val="24"/>
        </w:rPr>
        <w:t>isocitrate</w:t>
      </w:r>
      <w:proofErr w:type="spellEnd"/>
      <w:r w:rsidRPr="00875CF7">
        <w:rPr>
          <w:sz w:val="24"/>
          <w:szCs w:val="24"/>
        </w:rPr>
        <w:t xml:space="preserve"> to yield a molecule of NADH + H</w:t>
      </w:r>
      <w:r w:rsidRPr="00875CF7">
        <w:rPr>
          <w:sz w:val="24"/>
          <w:szCs w:val="24"/>
          <w:vertAlign w:val="superscript"/>
        </w:rPr>
        <w:t>+</w:t>
      </w:r>
      <w:r w:rsidRPr="00875CF7">
        <w:rPr>
          <w:sz w:val="24"/>
          <w:szCs w:val="24"/>
        </w:rPr>
        <w:t xml:space="preserve"> and the </w:t>
      </w:r>
      <w:proofErr w:type="spellStart"/>
      <w:r w:rsidRPr="00875CF7">
        <w:rPr>
          <w:sz w:val="24"/>
          <w:szCs w:val="24"/>
        </w:rPr>
        <w:t>tricarboxylic</w:t>
      </w:r>
      <w:proofErr w:type="spellEnd"/>
      <w:r w:rsidRPr="00875CF7">
        <w:rPr>
          <w:sz w:val="24"/>
          <w:szCs w:val="24"/>
        </w:rPr>
        <w:t xml:space="preserve"> acid intermediate </w:t>
      </w:r>
      <w:proofErr w:type="spellStart"/>
      <w:r w:rsidRPr="00875CF7">
        <w:rPr>
          <w:sz w:val="24"/>
          <w:szCs w:val="24"/>
        </w:rPr>
        <w:t>oxalosuccinate</w:t>
      </w:r>
      <w:proofErr w:type="spellEnd"/>
      <w:r w:rsidRPr="00875CF7">
        <w:rPr>
          <w:sz w:val="24"/>
          <w:szCs w:val="24"/>
        </w:rPr>
        <w:t xml:space="preserve"> which is then </w:t>
      </w:r>
      <w:proofErr w:type="spellStart"/>
      <w:r w:rsidRPr="00875CF7">
        <w:rPr>
          <w:sz w:val="24"/>
          <w:szCs w:val="24"/>
        </w:rPr>
        <w:t>decarboxylated</w:t>
      </w:r>
      <w:proofErr w:type="spellEnd"/>
      <w:r w:rsidRPr="00875CF7">
        <w:rPr>
          <w:sz w:val="24"/>
          <w:szCs w:val="24"/>
        </w:rPr>
        <w:t xml:space="preserve"> to yi</w:t>
      </w:r>
      <w:r w:rsidR="00E05EE9" w:rsidRPr="00875CF7">
        <w:rPr>
          <w:sz w:val="24"/>
          <w:szCs w:val="24"/>
        </w:rPr>
        <w:t xml:space="preserve">eld the </w:t>
      </w:r>
      <w:r w:rsidRPr="00875CF7">
        <w:rPr>
          <w:sz w:val="24"/>
          <w:szCs w:val="24"/>
        </w:rPr>
        <w:t xml:space="preserve"> α-</w:t>
      </w:r>
      <w:proofErr w:type="spellStart"/>
      <w:r w:rsidRPr="00875CF7">
        <w:rPr>
          <w:sz w:val="24"/>
          <w:szCs w:val="24"/>
        </w:rPr>
        <w:t>ketoglutarate</w:t>
      </w:r>
      <w:proofErr w:type="spellEnd"/>
      <w:r w:rsidRPr="00875CF7">
        <w:rPr>
          <w:sz w:val="24"/>
          <w:szCs w:val="24"/>
        </w:rPr>
        <w:t xml:space="preserve">. </w:t>
      </w:r>
    </w:p>
    <w:p w:rsidR="00E05EE9" w:rsidRPr="00875CF7" w:rsidRDefault="00E037CF" w:rsidP="00875CF7">
      <w:pPr>
        <w:numPr>
          <w:ilvl w:val="0"/>
          <w:numId w:val="3"/>
        </w:numPr>
        <w:jc w:val="both"/>
        <w:rPr>
          <w:sz w:val="24"/>
          <w:szCs w:val="24"/>
        </w:rPr>
      </w:pPr>
      <w:r w:rsidRPr="00875CF7">
        <w:rPr>
          <w:sz w:val="24"/>
          <w:szCs w:val="24"/>
        </w:rPr>
        <w:t>This is another rate-limiting, irreversible stage in the cycle</w:t>
      </w:r>
      <w:r w:rsidRPr="00875CF7">
        <w:rPr>
          <w:sz w:val="24"/>
          <w:szCs w:val="24"/>
        </w:rPr>
        <w:t xml:space="preserve">. In the fourth reaction, an oxidative </w:t>
      </w:r>
      <w:proofErr w:type="spellStart"/>
      <w:r w:rsidRPr="00875CF7">
        <w:rPr>
          <w:sz w:val="24"/>
          <w:szCs w:val="24"/>
        </w:rPr>
        <w:t>decarboxylation</w:t>
      </w:r>
      <w:proofErr w:type="spellEnd"/>
      <w:r w:rsidRPr="00875CF7">
        <w:rPr>
          <w:sz w:val="24"/>
          <w:szCs w:val="24"/>
        </w:rPr>
        <w:t xml:space="preserve"> catalyzed by the enzyme α-</w:t>
      </w:r>
      <w:proofErr w:type="spellStart"/>
      <w:r w:rsidRPr="00875CF7">
        <w:rPr>
          <w:sz w:val="24"/>
          <w:szCs w:val="24"/>
        </w:rPr>
        <w:t>ketoglutarate</w:t>
      </w:r>
      <w:proofErr w:type="spellEnd"/>
      <w:r w:rsidRPr="00875CF7">
        <w:rPr>
          <w:sz w:val="24"/>
          <w:szCs w:val="24"/>
        </w:rPr>
        <w:t xml:space="preserve"> </w:t>
      </w:r>
      <w:proofErr w:type="spellStart"/>
      <w:r w:rsidRPr="00875CF7">
        <w:rPr>
          <w:sz w:val="24"/>
          <w:szCs w:val="24"/>
        </w:rPr>
        <w:t>dehydrogenase</w:t>
      </w:r>
      <w:proofErr w:type="spellEnd"/>
      <w:r w:rsidRPr="00875CF7">
        <w:rPr>
          <w:sz w:val="24"/>
          <w:szCs w:val="24"/>
        </w:rPr>
        <w:t>, the α-</w:t>
      </w:r>
      <w:proofErr w:type="spellStart"/>
      <w:r w:rsidRPr="00875CF7">
        <w:rPr>
          <w:sz w:val="24"/>
          <w:szCs w:val="24"/>
        </w:rPr>
        <w:t>ketoglutarate</w:t>
      </w:r>
      <w:proofErr w:type="spellEnd"/>
      <w:r w:rsidRPr="00875CF7">
        <w:rPr>
          <w:sz w:val="24"/>
          <w:szCs w:val="24"/>
        </w:rPr>
        <w:t xml:space="preserve"> is converted to </w:t>
      </w:r>
      <w:proofErr w:type="spellStart"/>
      <w:r w:rsidRPr="00875CF7">
        <w:rPr>
          <w:sz w:val="24"/>
          <w:szCs w:val="24"/>
        </w:rPr>
        <w:t>succinyl-CoA</w:t>
      </w:r>
      <w:proofErr w:type="spellEnd"/>
      <w:r w:rsidRPr="00875CF7">
        <w:rPr>
          <w:sz w:val="24"/>
          <w:szCs w:val="24"/>
        </w:rPr>
        <w:t>.</w:t>
      </w:r>
    </w:p>
    <w:p w:rsidR="00000000" w:rsidRPr="00875CF7" w:rsidRDefault="00E037CF" w:rsidP="00875CF7">
      <w:pPr>
        <w:numPr>
          <w:ilvl w:val="0"/>
          <w:numId w:val="3"/>
        </w:numPr>
        <w:jc w:val="both"/>
        <w:rPr>
          <w:sz w:val="24"/>
          <w:szCs w:val="24"/>
        </w:rPr>
      </w:pPr>
      <w:r w:rsidRPr="00875CF7">
        <w:rPr>
          <w:sz w:val="24"/>
          <w:szCs w:val="24"/>
        </w:rPr>
        <w:t xml:space="preserve"> This </w:t>
      </w:r>
      <w:r w:rsidRPr="00875CF7">
        <w:rPr>
          <w:sz w:val="24"/>
          <w:szCs w:val="24"/>
        </w:rPr>
        <w:t>involves the reduction of NAD</w:t>
      </w:r>
      <w:r w:rsidRPr="00875CF7">
        <w:rPr>
          <w:sz w:val="24"/>
          <w:szCs w:val="24"/>
          <w:vertAlign w:val="superscript"/>
        </w:rPr>
        <w:t>+</w:t>
      </w:r>
      <w:r w:rsidRPr="00875CF7">
        <w:rPr>
          <w:sz w:val="24"/>
          <w:szCs w:val="24"/>
        </w:rPr>
        <w:t xml:space="preserve"> to NADH + H</w:t>
      </w:r>
      <w:r w:rsidRPr="00875CF7">
        <w:rPr>
          <w:sz w:val="24"/>
          <w:szCs w:val="24"/>
          <w:vertAlign w:val="superscript"/>
        </w:rPr>
        <w:t>+</w:t>
      </w:r>
      <w:r w:rsidRPr="00875CF7">
        <w:rPr>
          <w:sz w:val="24"/>
          <w:szCs w:val="24"/>
        </w:rPr>
        <w:t xml:space="preserve"> a</w:t>
      </w:r>
      <w:r w:rsidR="00E05EE9" w:rsidRPr="00875CF7">
        <w:rPr>
          <w:sz w:val="24"/>
          <w:szCs w:val="24"/>
        </w:rPr>
        <w:t xml:space="preserve">nd the production </w:t>
      </w:r>
      <w:proofErr w:type="gramStart"/>
      <w:r w:rsidR="00E05EE9" w:rsidRPr="00875CF7">
        <w:rPr>
          <w:sz w:val="24"/>
          <w:szCs w:val="24"/>
        </w:rPr>
        <w:t xml:space="preserve">of  </w:t>
      </w:r>
      <w:proofErr w:type="spellStart"/>
      <w:r w:rsidR="00E05EE9" w:rsidRPr="00875CF7">
        <w:rPr>
          <w:sz w:val="24"/>
          <w:szCs w:val="24"/>
        </w:rPr>
        <w:t>succinyl</w:t>
      </w:r>
      <w:proofErr w:type="gramEnd"/>
      <w:r w:rsidR="00E05EE9" w:rsidRPr="00875CF7">
        <w:rPr>
          <w:sz w:val="24"/>
          <w:szCs w:val="24"/>
        </w:rPr>
        <w:t>-CoA</w:t>
      </w:r>
      <w:proofErr w:type="spellEnd"/>
      <w:r w:rsidRPr="00875CF7">
        <w:rPr>
          <w:sz w:val="24"/>
          <w:szCs w:val="24"/>
        </w:rPr>
        <w:t>.</w:t>
      </w:r>
    </w:p>
    <w:p w:rsidR="00E05EE9" w:rsidRPr="00875CF7" w:rsidRDefault="00E037CF" w:rsidP="00875CF7">
      <w:pPr>
        <w:numPr>
          <w:ilvl w:val="0"/>
          <w:numId w:val="3"/>
        </w:numPr>
        <w:jc w:val="both"/>
        <w:rPr>
          <w:sz w:val="24"/>
          <w:szCs w:val="24"/>
        </w:rPr>
      </w:pPr>
      <w:r w:rsidRPr="00875CF7">
        <w:rPr>
          <w:sz w:val="24"/>
          <w:szCs w:val="24"/>
        </w:rPr>
        <w:t>The fifth reaction</w:t>
      </w:r>
      <w:r w:rsidR="00E05EE9" w:rsidRPr="00875CF7">
        <w:rPr>
          <w:sz w:val="24"/>
          <w:szCs w:val="24"/>
        </w:rPr>
        <w:t xml:space="preserve"> of the TCA cycle is </w:t>
      </w:r>
      <w:proofErr w:type="gramStart"/>
      <w:r w:rsidR="00E05EE9" w:rsidRPr="00875CF7">
        <w:rPr>
          <w:sz w:val="24"/>
          <w:szCs w:val="24"/>
        </w:rPr>
        <w:t xml:space="preserve">a  </w:t>
      </w:r>
      <w:proofErr w:type="spellStart"/>
      <w:r w:rsidR="00E05EE9" w:rsidRPr="00875CF7">
        <w:rPr>
          <w:sz w:val="24"/>
          <w:szCs w:val="24"/>
        </w:rPr>
        <w:t>succinyl</w:t>
      </w:r>
      <w:proofErr w:type="gramEnd"/>
      <w:r w:rsidR="00E05EE9" w:rsidRPr="00875CF7">
        <w:rPr>
          <w:sz w:val="24"/>
          <w:szCs w:val="24"/>
        </w:rPr>
        <w:t>-CoA</w:t>
      </w:r>
      <w:proofErr w:type="spellEnd"/>
      <w:r w:rsidR="00E05EE9" w:rsidRPr="00875CF7">
        <w:rPr>
          <w:sz w:val="24"/>
          <w:szCs w:val="24"/>
        </w:rPr>
        <w:t xml:space="preserve"> </w:t>
      </w:r>
      <w:proofErr w:type="spellStart"/>
      <w:r w:rsidR="00E05EE9" w:rsidRPr="00875CF7">
        <w:rPr>
          <w:sz w:val="24"/>
          <w:szCs w:val="24"/>
        </w:rPr>
        <w:t>synthetase</w:t>
      </w:r>
      <w:proofErr w:type="spellEnd"/>
      <w:r w:rsidR="00E05EE9" w:rsidRPr="00875CF7">
        <w:rPr>
          <w:sz w:val="24"/>
          <w:szCs w:val="24"/>
        </w:rPr>
        <w:t xml:space="preserve"> </w:t>
      </w:r>
      <w:r w:rsidRPr="00875CF7">
        <w:rPr>
          <w:sz w:val="24"/>
          <w:szCs w:val="24"/>
        </w:rPr>
        <w:t>In this</w:t>
      </w:r>
      <w:r w:rsidRPr="00875CF7">
        <w:rPr>
          <w:sz w:val="24"/>
          <w:szCs w:val="24"/>
        </w:rPr>
        <w:t xml:space="preserve"> reaction a free phosphate group attacks the </w:t>
      </w:r>
      <w:proofErr w:type="spellStart"/>
      <w:r w:rsidRPr="00875CF7">
        <w:rPr>
          <w:sz w:val="24"/>
          <w:szCs w:val="24"/>
        </w:rPr>
        <w:t>succinyl-CoA</w:t>
      </w:r>
      <w:proofErr w:type="spellEnd"/>
      <w:r w:rsidRPr="00875CF7">
        <w:rPr>
          <w:sz w:val="24"/>
          <w:szCs w:val="24"/>
        </w:rPr>
        <w:t xml:space="preserve"> molecule releasing the </w:t>
      </w:r>
      <w:proofErr w:type="spellStart"/>
      <w:r w:rsidRPr="00875CF7">
        <w:rPr>
          <w:sz w:val="24"/>
          <w:szCs w:val="24"/>
        </w:rPr>
        <w:t>CoA</w:t>
      </w:r>
      <w:proofErr w:type="spellEnd"/>
      <w:r w:rsidRPr="00875CF7">
        <w:rPr>
          <w:sz w:val="24"/>
          <w:szCs w:val="24"/>
        </w:rPr>
        <w:t xml:space="preserve"> (hydrolysis</w:t>
      </w:r>
      <w:r w:rsidR="00E05EE9" w:rsidRPr="00875CF7">
        <w:rPr>
          <w:sz w:val="24"/>
          <w:szCs w:val="24"/>
        </w:rPr>
        <w:t xml:space="preserve">) and generating a </w:t>
      </w:r>
      <w:r w:rsidRPr="00875CF7">
        <w:rPr>
          <w:sz w:val="24"/>
          <w:szCs w:val="24"/>
        </w:rPr>
        <w:t xml:space="preserve"> </w:t>
      </w:r>
      <w:proofErr w:type="spellStart"/>
      <w:r w:rsidRPr="00875CF7">
        <w:rPr>
          <w:sz w:val="24"/>
          <w:szCs w:val="24"/>
        </w:rPr>
        <w:t>succinate</w:t>
      </w:r>
      <w:proofErr w:type="spellEnd"/>
      <w:r w:rsidRPr="00875CF7">
        <w:rPr>
          <w:sz w:val="24"/>
          <w:szCs w:val="24"/>
        </w:rPr>
        <w:t>.</w:t>
      </w:r>
    </w:p>
    <w:p w:rsidR="00926E3F" w:rsidRPr="00875CF7" w:rsidRDefault="00E037CF" w:rsidP="00875CF7">
      <w:pPr>
        <w:numPr>
          <w:ilvl w:val="0"/>
          <w:numId w:val="3"/>
        </w:numPr>
        <w:jc w:val="both"/>
        <w:rPr>
          <w:sz w:val="24"/>
          <w:szCs w:val="24"/>
        </w:rPr>
      </w:pPr>
      <w:r w:rsidRPr="00875CF7">
        <w:rPr>
          <w:sz w:val="24"/>
          <w:szCs w:val="24"/>
        </w:rPr>
        <w:t xml:space="preserve"> In the sixth reaction </w:t>
      </w:r>
      <w:proofErr w:type="spellStart"/>
      <w:r w:rsidRPr="00875CF7">
        <w:rPr>
          <w:sz w:val="24"/>
          <w:szCs w:val="24"/>
        </w:rPr>
        <w:t>succinate</w:t>
      </w:r>
      <w:proofErr w:type="spellEnd"/>
      <w:r w:rsidRPr="00875CF7">
        <w:rPr>
          <w:sz w:val="24"/>
          <w:szCs w:val="24"/>
        </w:rPr>
        <w:t xml:space="preserve"> is oxidized to </w:t>
      </w:r>
      <w:proofErr w:type="spellStart"/>
      <w:r w:rsidRPr="00875CF7">
        <w:rPr>
          <w:sz w:val="24"/>
          <w:szCs w:val="24"/>
        </w:rPr>
        <w:t>fumarate</w:t>
      </w:r>
      <w:proofErr w:type="spellEnd"/>
      <w:r w:rsidRPr="00875CF7">
        <w:rPr>
          <w:sz w:val="24"/>
          <w:szCs w:val="24"/>
        </w:rPr>
        <w:t xml:space="preserve"> by the enzyme </w:t>
      </w:r>
      <w:proofErr w:type="spellStart"/>
      <w:r w:rsidRPr="00875CF7">
        <w:rPr>
          <w:sz w:val="24"/>
          <w:szCs w:val="24"/>
        </w:rPr>
        <w:t>succinate</w:t>
      </w:r>
      <w:proofErr w:type="spellEnd"/>
      <w:r w:rsidRPr="00875CF7">
        <w:rPr>
          <w:sz w:val="24"/>
          <w:szCs w:val="24"/>
        </w:rPr>
        <w:t xml:space="preserve"> </w:t>
      </w:r>
      <w:proofErr w:type="spellStart"/>
      <w:r w:rsidRPr="00875CF7">
        <w:rPr>
          <w:sz w:val="24"/>
          <w:szCs w:val="24"/>
        </w:rPr>
        <w:t>dehydrogenase</w:t>
      </w:r>
      <w:proofErr w:type="spellEnd"/>
    </w:p>
    <w:p w:rsidR="00000000" w:rsidRPr="00875CF7" w:rsidRDefault="00E037CF" w:rsidP="00875CF7">
      <w:pPr>
        <w:numPr>
          <w:ilvl w:val="0"/>
          <w:numId w:val="3"/>
        </w:numPr>
        <w:jc w:val="both"/>
        <w:rPr>
          <w:sz w:val="24"/>
          <w:szCs w:val="24"/>
        </w:rPr>
      </w:pPr>
      <w:r w:rsidRPr="00875CF7">
        <w:rPr>
          <w:sz w:val="24"/>
          <w:szCs w:val="24"/>
        </w:rPr>
        <w:t xml:space="preserve">The last two (seventh and eighth) steps of the TCA cycle involve the hydration of </w:t>
      </w:r>
      <w:proofErr w:type="spellStart"/>
      <w:r w:rsidRPr="00875CF7">
        <w:rPr>
          <w:sz w:val="24"/>
          <w:szCs w:val="24"/>
        </w:rPr>
        <w:t>fumarate</w:t>
      </w:r>
      <w:proofErr w:type="spellEnd"/>
      <w:r w:rsidRPr="00875CF7">
        <w:rPr>
          <w:sz w:val="24"/>
          <w:szCs w:val="24"/>
        </w:rPr>
        <w:t xml:space="preserve"> to </w:t>
      </w:r>
      <w:proofErr w:type="spellStart"/>
      <w:r w:rsidRPr="00875CF7">
        <w:rPr>
          <w:sz w:val="24"/>
          <w:szCs w:val="24"/>
        </w:rPr>
        <w:t>malate</w:t>
      </w:r>
      <w:proofErr w:type="spellEnd"/>
      <w:r w:rsidRPr="00875CF7">
        <w:rPr>
          <w:sz w:val="24"/>
          <w:szCs w:val="24"/>
        </w:rPr>
        <w:t xml:space="preserve"> by the enzyme </w:t>
      </w:r>
      <w:proofErr w:type="spellStart"/>
      <w:r w:rsidRPr="00875CF7">
        <w:rPr>
          <w:sz w:val="24"/>
          <w:szCs w:val="24"/>
        </w:rPr>
        <w:t>fumarase</w:t>
      </w:r>
      <w:proofErr w:type="spellEnd"/>
      <w:r w:rsidRPr="00875CF7">
        <w:rPr>
          <w:sz w:val="24"/>
          <w:szCs w:val="24"/>
        </w:rPr>
        <w:t xml:space="preserve"> and the oxidation of </w:t>
      </w:r>
      <w:proofErr w:type="spellStart"/>
      <w:r w:rsidRPr="00875CF7">
        <w:rPr>
          <w:sz w:val="24"/>
          <w:szCs w:val="24"/>
        </w:rPr>
        <w:t>malate</w:t>
      </w:r>
      <w:proofErr w:type="spellEnd"/>
      <w:r w:rsidRPr="00875CF7">
        <w:rPr>
          <w:sz w:val="24"/>
          <w:szCs w:val="24"/>
        </w:rPr>
        <w:t xml:space="preserve"> to </w:t>
      </w:r>
      <w:proofErr w:type="spellStart"/>
      <w:r w:rsidRPr="00875CF7">
        <w:rPr>
          <w:sz w:val="24"/>
          <w:szCs w:val="24"/>
        </w:rPr>
        <w:t>oxaloacetate</w:t>
      </w:r>
      <w:proofErr w:type="spellEnd"/>
      <w:r w:rsidRPr="00875CF7">
        <w:rPr>
          <w:sz w:val="24"/>
          <w:szCs w:val="24"/>
        </w:rPr>
        <w:t xml:space="preserve"> by the enzyme </w:t>
      </w:r>
      <w:proofErr w:type="spellStart"/>
      <w:r w:rsidRPr="00875CF7">
        <w:rPr>
          <w:sz w:val="24"/>
          <w:szCs w:val="24"/>
        </w:rPr>
        <w:t>malate</w:t>
      </w:r>
      <w:proofErr w:type="spellEnd"/>
      <w:r w:rsidRPr="00875CF7">
        <w:rPr>
          <w:sz w:val="24"/>
          <w:szCs w:val="24"/>
        </w:rPr>
        <w:t xml:space="preserve"> </w:t>
      </w:r>
      <w:proofErr w:type="spellStart"/>
      <w:r w:rsidRPr="00875CF7">
        <w:rPr>
          <w:sz w:val="24"/>
          <w:szCs w:val="24"/>
        </w:rPr>
        <w:t>dehydrogenase</w:t>
      </w:r>
      <w:proofErr w:type="spellEnd"/>
      <w:r w:rsidRPr="00875CF7">
        <w:rPr>
          <w:sz w:val="24"/>
          <w:szCs w:val="24"/>
        </w:rPr>
        <w:t>. Both of these reactions are readily reversible and</w:t>
      </w:r>
      <w:r w:rsidRPr="00875CF7">
        <w:rPr>
          <w:sz w:val="24"/>
          <w:szCs w:val="24"/>
        </w:rPr>
        <w:t xml:space="preserve"> a new molecule of </w:t>
      </w:r>
      <w:proofErr w:type="spellStart"/>
      <w:r w:rsidRPr="00875CF7">
        <w:rPr>
          <w:sz w:val="24"/>
          <w:szCs w:val="24"/>
        </w:rPr>
        <w:t>oxaloacetate</w:t>
      </w:r>
      <w:proofErr w:type="spellEnd"/>
      <w:r w:rsidRPr="00875CF7">
        <w:rPr>
          <w:sz w:val="24"/>
          <w:szCs w:val="24"/>
        </w:rPr>
        <w:t xml:space="preserve"> has been generated for the next round of the cycle.</w:t>
      </w:r>
    </w:p>
    <w:p w:rsidR="00000000" w:rsidRPr="00875CF7" w:rsidRDefault="00E037CF" w:rsidP="00875CF7">
      <w:pPr>
        <w:numPr>
          <w:ilvl w:val="0"/>
          <w:numId w:val="3"/>
        </w:numPr>
        <w:jc w:val="both"/>
        <w:rPr>
          <w:sz w:val="24"/>
          <w:szCs w:val="24"/>
        </w:rPr>
      </w:pPr>
      <w:r w:rsidRPr="00875CF7">
        <w:rPr>
          <w:sz w:val="24"/>
          <w:szCs w:val="24"/>
        </w:rPr>
        <w:t>In summary, one round of the TCA cycle results in one molecule of acetyl-</w:t>
      </w:r>
      <w:proofErr w:type="spellStart"/>
      <w:r w:rsidRPr="00875CF7">
        <w:rPr>
          <w:sz w:val="24"/>
          <w:szCs w:val="24"/>
        </w:rPr>
        <w:t>CoA</w:t>
      </w:r>
      <w:proofErr w:type="spellEnd"/>
      <w:r w:rsidRPr="00875CF7">
        <w:rPr>
          <w:sz w:val="24"/>
          <w:szCs w:val="24"/>
        </w:rPr>
        <w:t xml:space="preserve"> being oxidized to two molecules of CO</w:t>
      </w:r>
      <w:r w:rsidRPr="00875CF7">
        <w:rPr>
          <w:sz w:val="24"/>
          <w:szCs w:val="24"/>
          <w:vertAlign w:val="subscript"/>
        </w:rPr>
        <w:t>2</w:t>
      </w:r>
      <w:r w:rsidRPr="00875CF7">
        <w:rPr>
          <w:sz w:val="24"/>
          <w:szCs w:val="24"/>
        </w:rPr>
        <w:t xml:space="preserve"> with the generation of one molecule of GTP (step 5), th</w:t>
      </w:r>
      <w:r w:rsidRPr="00875CF7">
        <w:rPr>
          <w:sz w:val="24"/>
          <w:szCs w:val="24"/>
        </w:rPr>
        <w:t>ree molecules of NADH + H</w:t>
      </w:r>
      <w:r w:rsidRPr="00875CF7">
        <w:rPr>
          <w:sz w:val="24"/>
          <w:szCs w:val="24"/>
          <w:vertAlign w:val="superscript"/>
        </w:rPr>
        <w:t>+</w:t>
      </w:r>
      <w:r w:rsidRPr="00875CF7">
        <w:rPr>
          <w:sz w:val="24"/>
          <w:szCs w:val="24"/>
        </w:rPr>
        <w:t xml:space="preserve"> (steps 3</w:t>
      </w:r>
      <w:r w:rsidR="00926E3F" w:rsidRPr="00875CF7">
        <w:rPr>
          <w:sz w:val="24"/>
          <w:szCs w:val="24"/>
        </w:rPr>
        <w:t>, 4 and 8) and one molecule of FAD</w:t>
      </w:r>
      <w:r w:rsidRPr="00875CF7">
        <w:rPr>
          <w:sz w:val="24"/>
          <w:szCs w:val="24"/>
        </w:rPr>
        <w:t>H</w:t>
      </w:r>
      <w:r w:rsidRPr="00875CF7">
        <w:rPr>
          <w:sz w:val="24"/>
          <w:szCs w:val="24"/>
          <w:vertAlign w:val="subscript"/>
        </w:rPr>
        <w:t>2</w:t>
      </w:r>
      <w:r w:rsidRPr="00875CF7">
        <w:rPr>
          <w:sz w:val="24"/>
          <w:szCs w:val="24"/>
        </w:rPr>
        <w:t xml:space="preserve"> (step 6). The NADH + H</w:t>
      </w:r>
      <w:r w:rsidRPr="00875CF7">
        <w:rPr>
          <w:sz w:val="24"/>
          <w:szCs w:val="24"/>
          <w:vertAlign w:val="superscript"/>
        </w:rPr>
        <w:t>+</w:t>
      </w:r>
      <w:r w:rsidR="00926E3F" w:rsidRPr="00875CF7">
        <w:rPr>
          <w:sz w:val="24"/>
          <w:szCs w:val="24"/>
        </w:rPr>
        <w:t xml:space="preserve"> and FAD</w:t>
      </w:r>
      <w:r w:rsidRPr="00875CF7">
        <w:rPr>
          <w:sz w:val="24"/>
          <w:szCs w:val="24"/>
        </w:rPr>
        <w:t>H</w:t>
      </w:r>
      <w:r w:rsidRPr="00875CF7">
        <w:rPr>
          <w:sz w:val="24"/>
          <w:szCs w:val="24"/>
          <w:vertAlign w:val="subscript"/>
        </w:rPr>
        <w:t>2</w:t>
      </w:r>
      <w:r w:rsidRPr="00875CF7">
        <w:rPr>
          <w:sz w:val="24"/>
          <w:szCs w:val="24"/>
        </w:rPr>
        <w:t xml:space="preserve"> molecules act as electron carriers and are used to generate </w:t>
      </w:r>
      <w:r w:rsidRPr="00875CF7">
        <w:rPr>
          <w:sz w:val="24"/>
          <w:szCs w:val="24"/>
        </w:rPr>
        <w:lastRenderedPageBreak/>
        <w:t xml:space="preserve">ATP in the process of oxidative </w:t>
      </w:r>
      <w:proofErr w:type="spellStart"/>
      <w:r w:rsidRPr="00875CF7">
        <w:rPr>
          <w:sz w:val="24"/>
          <w:szCs w:val="24"/>
        </w:rPr>
        <w:t>phosphorylation</w:t>
      </w:r>
      <w:proofErr w:type="spellEnd"/>
      <w:r w:rsidRPr="00875CF7">
        <w:rPr>
          <w:sz w:val="24"/>
          <w:szCs w:val="24"/>
        </w:rPr>
        <w:t>. The carbons lost as CO</w:t>
      </w:r>
      <w:r w:rsidRPr="00875CF7">
        <w:rPr>
          <w:sz w:val="24"/>
          <w:szCs w:val="24"/>
          <w:vertAlign w:val="subscript"/>
        </w:rPr>
        <w:t>2</w:t>
      </w:r>
      <w:r w:rsidRPr="00875CF7">
        <w:rPr>
          <w:sz w:val="24"/>
          <w:szCs w:val="24"/>
        </w:rPr>
        <w:t xml:space="preserve"> in the each turn of t</w:t>
      </w:r>
      <w:r w:rsidRPr="00875CF7">
        <w:rPr>
          <w:sz w:val="24"/>
          <w:szCs w:val="24"/>
        </w:rPr>
        <w:t xml:space="preserve">he TCA cycle originate from the </w:t>
      </w:r>
      <w:proofErr w:type="spellStart"/>
      <w:r w:rsidRPr="00875CF7">
        <w:rPr>
          <w:sz w:val="24"/>
          <w:szCs w:val="24"/>
        </w:rPr>
        <w:t>oxaloacetate</w:t>
      </w:r>
      <w:proofErr w:type="spellEnd"/>
      <w:r w:rsidRPr="00875CF7">
        <w:rPr>
          <w:sz w:val="24"/>
          <w:szCs w:val="24"/>
        </w:rPr>
        <w:t xml:space="preserve"> moiety, not the acetyl-</w:t>
      </w:r>
      <w:proofErr w:type="spellStart"/>
      <w:r w:rsidRPr="00875CF7">
        <w:rPr>
          <w:sz w:val="24"/>
          <w:szCs w:val="24"/>
        </w:rPr>
        <w:t>CoA</w:t>
      </w:r>
      <w:proofErr w:type="spellEnd"/>
      <w:r w:rsidRPr="00875CF7">
        <w:rPr>
          <w:sz w:val="24"/>
          <w:szCs w:val="24"/>
        </w:rPr>
        <w:t>. The carbons donated by acetyl-</w:t>
      </w:r>
      <w:proofErr w:type="spellStart"/>
      <w:r w:rsidRPr="00875CF7">
        <w:rPr>
          <w:sz w:val="24"/>
          <w:szCs w:val="24"/>
        </w:rPr>
        <w:t>CoA</w:t>
      </w:r>
      <w:proofErr w:type="spellEnd"/>
      <w:r w:rsidRPr="00875CF7">
        <w:rPr>
          <w:sz w:val="24"/>
          <w:szCs w:val="24"/>
        </w:rPr>
        <w:t xml:space="preserve"> become part of the </w:t>
      </w:r>
      <w:proofErr w:type="spellStart"/>
      <w:r w:rsidRPr="00875CF7">
        <w:rPr>
          <w:sz w:val="24"/>
          <w:szCs w:val="24"/>
        </w:rPr>
        <w:t>oxaloacetate</w:t>
      </w:r>
      <w:proofErr w:type="spellEnd"/>
      <w:r w:rsidRPr="00875CF7">
        <w:rPr>
          <w:sz w:val="24"/>
          <w:szCs w:val="24"/>
        </w:rPr>
        <w:t xml:space="preserve"> carbon backbone used in the next turn of the cycle. Loss of the acetyl-</w:t>
      </w:r>
      <w:proofErr w:type="spellStart"/>
      <w:r w:rsidRPr="00875CF7">
        <w:rPr>
          <w:sz w:val="24"/>
          <w:szCs w:val="24"/>
        </w:rPr>
        <w:t>CoA</w:t>
      </w:r>
      <w:proofErr w:type="spellEnd"/>
      <w:r w:rsidRPr="00875CF7">
        <w:rPr>
          <w:sz w:val="24"/>
          <w:szCs w:val="24"/>
        </w:rPr>
        <w:t>-donated carbons as CO</w:t>
      </w:r>
      <w:r w:rsidRPr="00875CF7">
        <w:rPr>
          <w:sz w:val="24"/>
          <w:szCs w:val="24"/>
          <w:vertAlign w:val="subscript"/>
        </w:rPr>
        <w:t>2</w:t>
      </w:r>
      <w:r w:rsidRPr="00875CF7">
        <w:rPr>
          <w:sz w:val="24"/>
          <w:szCs w:val="24"/>
        </w:rPr>
        <w:t xml:space="preserve"> requires several</w:t>
      </w:r>
      <w:r w:rsidRPr="00875CF7">
        <w:rPr>
          <w:sz w:val="24"/>
          <w:szCs w:val="24"/>
        </w:rPr>
        <w:t xml:space="preserve"> turns of the citric acid cycle</w:t>
      </w:r>
      <w:r w:rsidRPr="00875CF7">
        <w:rPr>
          <w:sz w:val="24"/>
          <w:szCs w:val="24"/>
        </w:rPr>
        <w:t xml:space="preserve">. The TCA cycle occurs in the mitochondrial matrix while the process of oxidative </w:t>
      </w:r>
      <w:proofErr w:type="spellStart"/>
      <w:r w:rsidRPr="00875CF7">
        <w:rPr>
          <w:sz w:val="24"/>
          <w:szCs w:val="24"/>
        </w:rPr>
        <w:t>phosphorylation</w:t>
      </w:r>
      <w:proofErr w:type="spellEnd"/>
      <w:r w:rsidRPr="00875CF7">
        <w:rPr>
          <w:sz w:val="24"/>
          <w:szCs w:val="24"/>
        </w:rPr>
        <w:t xml:space="preserve"> occurs at the inner mitochondrial membrane</w:t>
      </w:r>
      <w:r w:rsidRPr="00875CF7">
        <w:rPr>
          <w:sz w:val="24"/>
          <w:szCs w:val="24"/>
        </w:rPr>
        <w:t>.</w:t>
      </w:r>
    </w:p>
    <w:p w:rsidR="00A23C55" w:rsidRPr="00875CF7" w:rsidRDefault="00926E3F" w:rsidP="00E037CF">
      <w:pPr>
        <w:ind w:left="720"/>
        <w:jc w:val="both"/>
        <w:rPr>
          <w:b/>
          <w:sz w:val="28"/>
          <w:szCs w:val="28"/>
        </w:rPr>
      </w:pPr>
      <w:r w:rsidRPr="00875CF7">
        <w:rPr>
          <w:b/>
          <w:sz w:val="28"/>
          <w:szCs w:val="28"/>
        </w:rPr>
        <w:t>Protein Metabolism:</w:t>
      </w:r>
    </w:p>
    <w:p w:rsidR="00926E3F" w:rsidRPr="00875CF7" w:rsidRDefault="00926E3F" w:rsidP="00E037CF">
      <w:pPr>
        <w:ind w:left="720"/>
        <w:jc w:val="both"/>
        <w:rPr>
          <w:sz w:val="24"/>
          <w:szCs w:val="24"/>
        </w:rPr>
      </w:pPr>
      <w:r w:rsidRPr="00875CF7">
        <w:rPr>
          <w:sz w:val="24"/>
          <w:szCs w:val="24"/>
        </w:rPr>
        <w:t xml:space="preserve">Proteins catabolism produces amino acids and amino acids by catabolism produces Ammonia and this ammonia is toxic to our body cells. This should be excrete from body this is happen by the urea cycle in this cycle the ammonia from amino acid metabolism converted into urea and this urea will be excrete trough kidneys from our body. </w:t>
      </w:r>
    </w:p>
    <w:p w:rsidR="00926E3F" w:rsidRPr="00875CF7" w:rsidRDefault="00926E3F" w:rsidP="00E037CF">
      <w:pPr>
        <w:ind w:firstLine="720"/>
        <w:jc w:val="both"/>
        <w:rPr>
          <w:sz w:val="24"/>
          <w:szCs w:val="24"/>
        </w:rPr>
      </w:pPr>
      <w:r w:rsidRPr="00875CF7">
        <w:rPr>
          <w:sz w:val="24"/>
          <w:szCs w:val="24"/>
        </w:rPr>
        <w:t xml:space="preserve">Catabolism of Amino acids takes place by following reactions. </w:t>
      </w:r>
    </w:p>
    <w:p w:rsidR="00926E3F" w:rsidRPr="00875CF7" w:rsidRDefault="00926E3F" w:rsidP="00875CF7">
      <w:pPr>
        <w:jc w:val="both"/>
        <w:rPr>
          <w:sz w:val="24"/>
          <w:szCs w:val="24"/>
        </w:rPr>
      </w:pPr>
      <w:r w:rsidRPr="00875CF7">
        <w:rPr>
          <w:sz w:val="24"/>
          <w:szCs w:val="24"/>
        </w:rPr>
        <w:drawing>
          <wp:inline distT="0" distB="0" distL="0" distR="0">
            <wp:extent cx="5943600" cy="3677920"/>
            <wp:effectExtent l="19050" t="0" r="0" b="0"/>
            <wp:docPr id="4" name="Picture 3" descr="IMG_20160211_102729.jpg"/>
            <wp:cNvGraphicFramePr/>
            <a:graphic xmlns:a="http://schemas.openxmlformats.org/drawingml/2006/main">
              <a:graphicData uri="http://schemas.openxmlformats.org/drawingml/2006/picture">
                <pic:pic xmlns:pic="http://schemas.openxmlformats.org/drawingml/2006/picture">
                  <pic:nvPicPr>
                    <pic:cNvPr id="6" name="Content Placeholder 5" descr="IMG_20160211_102729.jpg"/>
                    <pic:cNvPicPr>
                      <a:picLocks noGrp="1" noChangeAspect="1"/>
                    </pic:cNvPicPr>
                  </pic:nvPicPr>
                  <pic:blipFill>
                    <a:blip r:embed="rId8" cstate="print"/>
                    <a:stretch>
                      <a:fillRect/>
                    </a:stretch>
                  </pic:blipFill>
                  <pic:spPr>
                    <a:xfrm>
                      <a:off x="0" y="0"/>
                      <a:ext cx="5943600" cy="3677920"/>
                    </a:xfrm>
                    <a:prstGeom prst="rect">
                      <a:avLst/>
                    </a:prstGeom>
                  </pic:spPr>
                </pic:pic>
              </a:graphicData>
            </a:graphic>
          </wp:inline>
        </w:drawing>
      </w:r>
    </w:p>
    <w:p w:rsidR="00926E3F" w:rsidRDefault="00926E3F" w:rsidP="00875CF7">
      <w:pPr>
        <w:jc w:val="both"/>
        <w:rPr>
          <w:sz w:val="24"/>
          <w:szCs w:val="24"/>
        </w:rPr>
      </w:pPr>
    </w:p>
    <w:p w:rsidR="00875CF7" w:rsidRDefault="00875CF7" w:rsidP="00875CF7">
      <w:pPr>
        <w:jc w:val="both"/>
        <w:rPr>
          <w:sz w:val="24"/>
          <w:szCs w:val="24"/>
        </w:rPr>
      </w:pPr>
    </w:p>
    <w:p w:rsidR="00875CF7" w:rsidRPr="00875CF7" w:rsidRDefault="00875CF7" w:rsidP="00875CF7">
      <w:pPr>
        <w:jc w:val="both"/>
        <w:rPr>
          <w:sz w:val="24"/>
          <w:szCs w:val="24"/>
        </w:rPr>
      </w:pPr>
    </w:p>
    <w:p w:rsidR="00000000" w:rsidRPr="00875CF7" w:rsidRDefault="00E037CF" w:rsidP="00E037CF">
      <w:pPr>
        <w:ind w:left="720"/>
        <w:jc w:val="both"/>
        <w:rPr>
          <w:b/>
          <w:sz w:val="28"/>
          <w:szCs w:val="28"/>
        </w:rPr>
      </w:pPr>
      <w:r w:rsidRPr="00875CF7">
        <w:rPr>
          <w:b/>
          <w:sz w:val="28"/>
          <w:szCs w:val="28"/>
        </w:rPr>
        <w:lastRenderedPageBreak/>
        <w:t xml:space="preserve">Urea Cycle: </w:t>
      </w:r>
    </w:p>
    <w:p w:rsidR="00000000" w:rsidRPr="00875CF7" w:rsidRDefault="00E037CF" w:rsidP="00875CF7">
      <w:pPr>
        <w:numPr>
          <w:ilvl w:val="0"/>
          <w:numId w:val="4"/>
        </w:numPr>
        <w:jc w:val="both"/>
        <w:rPr>
          <w:sz w:val="24"/>
          <w:szCs w:val="24"/>
        </w:rPr>
      </w:pPr>
      <w:r w:rsidRPr="00875CF7">
        <w:rPr>
          <w:sz w:val="24"/>
          <w:szCs w:val="24"/>
        </w:rPr>
        <w:t xml:space="preserve">The </w:t>
      </w:r>
      <w:r w:rsidRPr="00875CF7">
        <w:rPr>
          <w:b/>
          <w:bCs/>
          <w:sz w:val="24"/>
          <w:szCs w:val="24"/>
        </w:rPr>
        <w:t>urea cycle</w:t>
      </w:r>
      <w:r w:rsidRPr="00875CF7">
        <w:rPr>
          <w:sz w:val="24"/>
          <w:szCs w:val="24"/>
        </w:rPr>
        <w:t xml:space="preserve"> (also known as the </w:t>
      </w:r>
      <w:proofErr w:type="spellStart"/>
      <w:r w:rsidRPr="00875CF7">
        <w:rPr>
          <w:b/>
          <w:bCs/>
          <w:sz w:val="24"/>
          <w:szCs w:val="24"/>
        </w:rPr>
        <w:t>ornithine</w:t>
      </w:r>
      <w:proofErr w:type="spellEnd"/>
      <w:r w:rsidRPr="00875CF7">
        <w:rPr>
          <w:b/>
          <w:bCs/>
          <w:sz w:val="24"/>
          <w:szCs w:val="24"/>
        </w:rPr>
        <w:t xml:space="preserve"> cycle</w:t>
      </w:r>
      <w:r w:rsidRPr="00875CF7">
        <w:rPr>
          <w:sz w:val="24"/>
          <w:szCs w:val="24"/>
        </w:rPr>
        <w:t xml:space="preserve">) is a cycle of </w:t>
      </w:r>
      <w:hyperlink r:id="rId9" w:history="1">
        <w:r w:rsidRPr="00875CF7">
          <w:rPr>
            <w:rStyle w:val="Hyperlink"/>
            <w:color w:val="auto"/>
            <w:sz w:val="24"/>
            <w:szCs w:val="24"/>
          </w:rPr>
          <w:t>biochemical</w:t>
        </w:r>
      </w:hyperlink>
      <w:r w:rsidRPr="00875CF7">
        <w:rPr>
          <w:sz w:val="24"/>
          <w:szCs w:val="24"/>
        </w:rPr>
        <w:t xml:space="preserve"> </w:t>
      </w:r>
      <w:r w:rsidRPr="00875CF7">
        <w:rPr>
          <w:sz w:val="24"/>
          <w:szCs w:val="24"/>
        </w:rPr>
        <w:t xml:space="preserve">reactions occurring in many animals that produces </w:t>
      </w:r>
      <w:hyperlink r:id="rId10" w:history="1">
        <w:r w:rsidRPr="00875CF7">
          <w:rPr>
            <w:rStyle w:val="Hyperlink"/>
            <w:color w:val="auto"/>
            <w:sz w:val="24"/>
            <w:szCs w:val="24"/>
          </w:rPr>
          <w:t>urea</w:t>
        </w:r>
      </w:hyperlink>
      <w:r w:rsidRPr="00875CF7">
        <w:rPr>
          <w:sz w:val="24"/>
          <w:szCs w:val="24"/>
        </w:rPr>
        <w:t xml:space="preserve"> ((</w:t>
      </w:r>
      <w:hyperlink r:id="rId11" w:history="1">
        <w:r w:rsidRPr="00875CF7">
          <w:rPr>
            <w:rStyle w:val="Hyperlink"/>
            <w:color w:val="auto"/>
            <w:sz w:val="24"/>
            <w:szCs w:val="24"/>
          </w:rPr>
          <w:t>N</w:t>
        </w:r>
      </w:hyperlink>
      <w:hyperlink r:id="rId12" w:history="1">
        <w:r w:rsidRPr="00875CF7">
          <w:rPr>
            <w:rStyle w:val="Hyperlink"/>
            <w:color w:val="auto"/>
            <w:sz w:val="24"/>
            <w:szCs w:val="24"/>
          </w:rPr>
          <w:t>H</w:t>
        </w:r>
      </w:hyperlink>
      <w:r w:rsidRPr="00875CF7">
        <w:rPr>
          <w:sz w:val="24"/>
          <w:szCs w:val="24"/>
          <w:vertAlign w:val="subscript"/>
        </w:rPr>
        <w:t>2</w:t>
      </w:r>
      <w:r w:rsidRPr="00875CF7">
        <w:rPr>
          <w:sz w:val="24"/>
          <w:szCs w:val="24"/>
        </w:rPr>
        <w:t>)</w:t>
      </w:r>
      <w:r w:rsidRPr="00875CF7">
        <w:rPr>
          <w:sz w:val="24"/>
          <w:szCs w:val="24"/>
          <w:vertAlign w:val="subscript"/>
        </w:rPr>
        <w:t>2</w:t>
      </w:r>
      <w:hyperlink r:id="rId13" w:history="1">
        <w:r w:rsidRPr="00875CF7">
          <w:rPr>
            <w:rStyle w:val="Hyperlink"/>
            <w:color w:val="auto"/>
            <w:sz w:val="24"/>
            <w:szCs w:val="24"/>
          </w:rPr>
          <w:t>C</w:t>
        </w:r>
      </w:hyperlink>
      <w:hyperlink r:id="rId14" w:history="1">
        <w:r w:rsidRPr="00875CF7">
          <w:rPr>
            <w:rStyle w:val="Hyperlink"/>
            <w:color w:val="auto"/>
            <w:sz w:val="24"/>
            <w:szCs w:val="24"/>
          </w:rPr>
          <w:t>O</w:t>
        </w:r>
      </w:hyperlink>
      <w:r w:rsidRPr="00875CF7">
        <w:rPr>
          <w:sz w:val="24"/>
          <w:szCs w:val="24"/>
        </w:rPr>
        <w:t xml:space="preserve">) from </w:t>
      </w:r>
      <w:hyperlink r:id="rId15" w:history="1">
        <w:r w:rsidRPr="00875CF7">
          <w:rPr>
            <w:rStyle w:val="Hyperlink"/>
            <w:color w:val="auto"/>
            <w:sz w:val="24"/>
            <w:szCs w:val="24"/>
          </w:rPr>
          <w:t>ammonia</w:t>
        </w:r>
      </w:hyperlink>
      <w:r w:rsidRPr="00875CF7">
        <w:rPr>
          <w:sz w:val="24"/>
          <w:szCs w:val="24"/>
        </w:rPr>
        <w:t xml:space="preserve"> (NH</w:t>
      </w:r>
      <w:r w:rsidRPr="00875CF7">
        <w:rPr>
          <w:sz w:val="24"/>
          <w:szCs w:val="24"/>
          <w:vertAlign w:val="subscript"/>
        </w:rPr>
        <w:t>3</w:t>
      </w:r>
      <w:r w:rsidRPr="00875CF7">
        <w:rPr>
          <w:sz w:val="24"/>
          <w:szCs w:val="24"/>
        </w:rPr>
        <w:t>). This cycle was the first metabolic cycle discovered (</w:t>
      </w:r>
      <w:hyperlink r:id="rId16" w:history="1">
        <w:r w:rsidRPr="00875CF7">
          <w:rPr>
            <w:rStyle w:val="Hyperlink"/>
            <w:color w:val="auto"/>
            <w:sz w:val="24"/>
            <w:szCs w:val="24"/>
          </w:rPr>
          <w:t>Hans Krebs</w:t>
        </w:r>
      </w:hyperlink>
      <w:r w:rsidRPr="00875CF7">
        <w:rPr>
          <w:sz w:val="24"/>
          <w:szCs w:val="24"/>
        </w:rPr>
        <w:t xml:space="preserve"> and Kurt </w:t>
      </w:r>
      <w:proofErr w:type="spellStart"/>
      <w:r w:rsidRPr="00875CF7">
        <w:rPr>
          <w:sz w:val="24"/>
          <w:szCs w:val="24"/>
        </w:rPr>
        <w:t>Henseleit</w:t>
      </w:r>
      <w:proofErr w:type="spellEnd"/>
      <w:r w:rsidRPr="00875CF7">
        <w:rPr>
          <w:sz w:val="24"/>
          <w:szCs w:val="24"/>
        </w:rPr>
        <w:t xml:space="preserve">, 1932), five years before the discovery of the </w:t>
      </w:r>
      <w:hyperlink r:id="rId17" w:history="1">
        <w:r w:rsidRPr="00875CF7">
          <w:rPr>
            <w:rStyle w:val="Hyperlink"/>
            <w:color w:val="auto"/>
            <w:sz w:val="24"/>
            <w:szCs w:val="24"/>
          </w:rPr>
          <w:t>TCA cycle</w:t>
        </w:r>
      </w:hyperlink>
      <w:r w:rsidRPr="00875CF7">
        <w:rPr>
          <w:sz w:val="24"/>
          <w:szCs w:val="24"/>
        </w:rPr>
        <w:t xml:space="preserve">. In </w:t>
      </w:r>
      <w:hyperlink r:id="rId18" w:history="1">
        <w:r w:rsidRPr="00875CF7">
          <w:rPr>
            <w:rStyle w:val="Hyperlink"/>
            <w:color w:val="auto"/>
            <w:sz w:val="24"/>
            <w:szCs w:val="24"/>
          </w:rPr>
          <w:t>mammals</w:t>
        </w:r>
      </w:hyperlink>
      <w:r w:rsidRPr="00875CF7">
        <w:rPr>
          <w:sz w:val="24"/>
          <w:szCs w:val="24"/>
        </w:rPr>
        <w:t xml:space="preserve">, the urea cycle </w:t>
      </w:r>
      <w:r w:rsidRPr="00875CF7">
        <w:rPr>
          <w:sz w:val="24"/>
          <w:szCs w:val="24"/>
        </w:rPr>
        <w:t xml:space="preserve">takes place primarily in the </w:t>
      </w:r>
      <w:hyperlink r:id="rId19" w:history="1">
        <w:r w:rsidRPr="00875CF7">
          <w:rPr>
            <w:rStyle w:val="Hyperlink"/>
            <w:color w:val="auto"/>
            <w:sz w:val="24"/>
            <w:szCs w:val="24"/>
          </w:rPr>
          <w:t>liver</w:t>
        </w:r>
      </w:hyperlink>
      <w:r w:rsidRPr="00875CF7">
        <w:rPr>
          <w:sz w:val="24"/>
          <w:szCs w:val="24"/>
        </w:rPr>
        <w:t xml:space="preserve">, and to a lesser extent in the </w:t>
      </w:r>
      <w:hyperlink r:id="rId20" w:history="1">
        <w:r w:rsidRPr="00875CF7">
          <w:rPr>
            <w:rStyle w:val="Hyperlink"/>
            <w:color w:val="auto"/>
            <w:sz w:val="24"/>
            <w:szCs w:val="24"/>
          </w:rPr>
          <w:t>kidney</w:t>
        </w:r>
      </w:hyperlink>
      <w:r w:rsidRPr="00875CF7">
        <w:rPr>
          <w:sz w:val="24"/>
          <w:szCs w:val="24"/>
        </w:rPr>
        <w:t>.</w:t>
      </w:r>
    </w:p>
    <w:p w:rsidR="00926E3F" w:rsidRPr="00875CF7" w:rsidRDefault="00926E3F" w:rsidP="00875CF7">
      <w:pPr>
        <w:jc w:val="both"/>
        <w:rPr>
          <w:sz w:val="24"/>
          <w:szCs w:val="24"/>
        </w:rPr>
      </w:pPr>
    </w:p>
    <w:p w:rsidR="00926E3F" w:rsidRPr="00875CF7" w:rsidRDefault="00926E3F" w:rsidP="00875CF7">
      <w:pPr>
        <w:jc w:val="both"/>
        <w:rPr>
          <w:sz w:val="24"/>
          <w:szCs w:val="24"/>
        </w:rPr>
      </w:pPr>
    </w:p>
    <w:p w:rsidR="00926E3F" w:rsidRPr="00875CF7" w:rsidRDefault="00926E3F" w:rsidP="00875CF7">
      <w:pPr>
        <w:jc w:val="both"/>
        <w:rPr>
          <w:sz w:val="24"/>
          <w:szCs w:val="24"/>
        </w:rPr>
      </w:pPr>
      <w:r w:rsidRPr="00875CF7">
        <w:rPr>
          <w:sz w:val="24"/>
          <w:szCs w:val="24"/>
        </w:rPr>
        <w:drawing>
          <wp:inline distT="0" distB="0" distL="0" distR="0">
            <wp:extent cx="5181599" cy="3486150"/>
            <wp:effectExtent l="19050" t="0" r="1" b="0"/>
            <wp:docPr id="5" name="Picture 4" descr="Urea Cycle.jpg"/>
            <wp:cNvGraphicFramePr/>
            <a:graphic xmlns:a="http://schemas.openxmlformats.org/drawingml/2006/main">
              <a:graphicData uri="http://schemas.openxmlformats.org/drawingml/2006/picture">
                <pic:pic xmlns:pic="http://schemas.openxmlformats.org/drawingml/2006/picture">
                  <pic:nvPicPr>
                    <pic:cNvPr id="4" name="Content Placeholder 3" descr="Urea Cycle.jpg"/>
                    <pic:cNvPicPr>
                      <a:picLocks noGrp="1" noChangeAspect="1"/>
                    </pic:cNvPicPr>
                  </pic:nvPicPr>
                  <pic:blipFill>
                    <a:blip r:embed="rId21"/>
                    <a:stretch>
                      <a:fillRect/>
                    </a:stretch>
                  </pic:blipFill>
                  <pic:spPr>
                    <a:xfrm>
                      <a:off x="0" y="0"/>
                      <a:ext cx="5185886" cy="3489034"/>
                    </a:xfrm>
                    <a:prstGeom prst="rect">
                      <a:avLst/>
                    </a:prstGeom>
                  </pic:spPr>
                </pic:pic>
              </a:graphicData>
            </a:graphic>
          </wp:inline>
        </w:drawing>
      </w:r>
    </w:p>
    <w:p w:rsidR="00926E3F" w:rsidRPr="00875CF7" w:rsidRDefault="00875CF7" w:rsidP="00875CF7">
      <w:pPr>
        <w:jc w:val="both"/>
        <w:rPr>
          <w:b/>
          <w:sz w:val="24"/>
          <w:szCs w:val="24"/>
        </w:rPr>
      </w:pPr>
      <w:r w:rsidRPr="00875CF7">
        <w:rPr>
          <w:b/>
          <w:sz w:val="24"/>
          <w:szCs w:val="24"/>
        </w:rPr>
        <w:t>OR</w:t>
      </w:r>
    </w:p>
    <w:p w:rsidR="00926E3F" w:rsidRPr="00875CF7" w:rsidRDefault="00926E3F" w:rsidP="00875CF7">
      <w:pPr>
        <w:jc w:val="both"/>
        <w:rPr>
          <w:sz w:val="24"/>
          <w:szCs w:val="24"/>
        </w:rPr>
      </w:pPr>
      <w:r w:rsidRPr="00875CF7">
        <w:rPr>
          <w:sz w:val="24"/>
          <w:szCs w:val="24"/>
        </w:rPr>
        <w:lastRenderedPageBreak/>
        <w:t xml:space="preserve">  </w:t>
      </w:r>
      <w:r w:rsidR="00875CF7" w:rsidRPr="00875CF7">
        <w:rPr>
          <w:sz w:val="24"/>
          <w:szCs w:val="24"/>
        </w:rPr>
        <w:drawing>
          <wp:inline distT="0" distB="0" distL="0" distR="0">
            <wp:extent cx="5705475" cy="4105275"/>
            <wp:effectExtent l="19050" t="0" r="9525" b="0"/>
            <wp:docPr id="7" name="Picture 5" descr="Urea_cycle_1.png"/>
            <wp:cNvGraphicFramePr/>
            <a:graphic xmlns:a="http://schemas.openxmlformats.org/drawingml/2006/main">
              <a:graphicData uri="http://schemas.openxmlformats.org/drawingml/2006/picture">
                <pic:pic xmlns:pic="http://schemas.openxmlformats.org/drawingml/2006/picture">
                  <pic:nvPicPr>
                    <pic:cNvPr id="4" name="Content Placeholder 3" descr="Urea_cycle_1.png"/>
                    <pic:cNvPicPr>
                      <a:picLocks noGrp="1" noChangeAspect="1"/>
                    </pic:cNvPicPr>
                  </pic:nvPicPr>
                  <pic:blipFill>
                    <a:blip r:embed="rId22"/>
                    <a:stretch>
                      <a:fillRect/>
                    </a:stretch>
                  </pic:blipFill>
                  <pic:spPr>
                    <a:xfrm>
                      <a:off x="0" y="0"/>
                      <a:ext cx="5705475" cy="4105275"/>
                    </a:xfrm>
                    <a:prstGeom prst="rect">
                      <a:avLst/>
                    </a:prstGeom>
                  </pic:spPr>
                </pic:pic>
              </a:graphicData>
            </a:graphic>
          </wp:inline>
        </w:drawing>
      </w:r>
    </w:p>
    <w:p w:rsidR="00875CF7" w:rsidRDefault="00A23C55" w:rsidP="00875CF7">
      <w:pPr>
        <w:jc w:val="both"/>
        <w:rPr>
          <w:b/>
          <w:sz w:val="28"/>
          <w:szCs w:val="28"/>
        </w:rPr>
      </w:pPr>
      <w:r w:rsidRPr="00875CF7">
        <w:rPr>
          <w:b/>
          <w:sz w:val="28"/>
          <w:szCs w:val="28"/>
        </w:rPr>
        <w:t xml:space="preserve">  </w:t>
      </w:r>
    </w:p>
    <w:p w:rsidR="00875CF7" w:rsidRDefault="00875CF7" w:rsidP="00875CF7">
      <w:pPr>
        <w:jc w:val="both"/>
        <w:rPr>
          <w:b/>
          <w:sz w:val="28"/>
          <w:szCs w:val="28"/>
        </w:rPr>
      </w:pPr>
    </w:p>
    <w:p w:rsidR="00A23C55" w:rsidRPr="00875CF7" w:rsidRDefault="00875CF7" w:rsidP="00E037CF">
      <w:pPr>
        <w:ind w:left="720"/>
        <w:jc w:val="both"/>
        <w:rPr>
          <w:b/>
          <w:sz w:val="28"/>
          <w:szCs w:val="28"/>
        </w:rPr>
      </w:pPr>
      <w:r w:rsidRPr="00875CF7">
        <w:rPr>
          <w:b/>
          <w:sz w:val="28"/>
          <w:szCs w:val="28"/>
        </w:rPr>
        <w:t xml:space="preserve">Metabolism of Fats or Lipids: </w:t>
      </w:r>
    </w:p>
    <w:p w:rsidR="00000000" w:rsidRPr="00875CF7" w:rsidRDefault="00E037CF" w:rsidP="00875CF7">
      <w:pPr>
        <w:numPr>
          <w:ilvl w:val="0"/>
          <w:numId w:val="5"/>
        </w:numPr>
        <w:jc w:val="both"/>
        <w:rPr>
          <w:sz w:val="24"/>
          <w:szCs w:val="24"/>
        </w:rPr>
      </w:pPr>
      <w:r w:rsidRPr="00875CF7">
        <w:rPr>
          <w:b/>
          <w:bCs/>
          <w:sz w:val="24"/>
          <w:szCs w:val="24"/>
        </w:rPr>
        <w:t>What Is Beta-Oxidation?</w:t>
      </w:r>
      <w:r w:rsidRPr="00875CF7">
        <w:rPr>
          <w:sz w:val="24"/>
          <w:szCs w:val="24"/>
        </w:rPr>
        <w:t xml:space="preserve"> </w:t>
      </w:r>
    </w:p>
    <w:p w:rsidR="00875CF7" w:rsidRPr="00875CF7" w:rsidRDefault="00875CF7" w:rsidP="00E037CF">
      <w:pPr>
        <w:ind w:left="720"/>
        <w:jc w:val="both"/>
        <w:rPr>
          <w:sz w:val="24"/>
          <w:szCs w:val="24"/>
        </w:rPr>
      </w:pPr>
      <w:r w:rsidRPr="00875CF7">
        <w:rPr>
          <w:sz w:val="24"/>
          <w:szCs w:val="24"/>
        </w:rPr>
        <w:t xml:space="preserve">    Your body can make fatty acids or use fatty acids for energy. Your body makes fatty acids when energy needs are low and nutrients are abundant. When you need energy (as in cases of severe starvation, intense exercise, or stress), your body sends fatty acids to be broken down for energy. </w:t>
      </w:r>
      <w:r w:rsidRPr="00875CF7">
        <w:rPr>
          <w:b/>
          <w:bCs/>
          <w:sz w:val="24"/>
          <w:szCs w:val="24"/>
        </w:rPr>
        <w:t>Beta-oxidation</w:t>
      </w:r>
      <w:r w:rsidRPr="00875CF7">
        <w:rPr>
          <w:sz w:val="24"/>
          <w:szCs w:val="24"/>
        </w:rPr>
        <w:t xml:space="preserve"> is the process by which fatty acids, specifically saturated fatty acids, are broken down for use in energy production. </w:t>
      </w:r>
    </w:p>
    <w:p w:rsidR="00000000" w:rsidRPr="00875CF7" w:rsidRDefault="00E037CF" w:rsidP="00875CF7">
      <w:pPr>
        <w:numPr>
          <w:ilvl w:val="0"/>
          <w:numId w:val="6"/>
        </w:numPr>
        <w:jc w:val="both"/>
        <w:rPr>
          <w:sz w:val="24"/>
          <w:szCs w:val="24"/>
        </w:rPr>
      </w:pPr>
      <w:r w:rsidRPr="00875CF7">
        <w:rPr>
          <w:sz w:val="24"/>
          <w:szCs w:val="24"/>
        </w:rPr>
        <w:t xml:space="preserve">Steps in Beta Oxidation: </w:t>
      </w:r>
    </w:p>
    <w:p w:rsidR="00000000" w:rsidRPr="00875CF7" w:rsidRDefault="00E037CF" w:rsidP="00875CF7">
      <w:pPr>
        <w:numPr>
          <w:ilvl w:val="0"/>
          <w:numId w:val="6"/>
        </w:numPr>
        <w:jc w:val="both"/>
        <w:rPr>
          <w:sz w:val="24"/>
          <w:szCs w:val="24"/>
        </w:rPr>
      </w:pPr>
      <w:r w:rsidRPr="00875CF7">
        <w:rPr>
          <w:sz w:val="24"/>
          <w:szCs w:val="24"/>
        </w:rPr>
        <w:t>So beta-oxidation is a good thing, right? It breaks down fatty acids. Imagine the process of beta-oxidatio</w:t>
      </w:r>
      <w:r w:rsidRPr="00875CF7">
        <w:rPr>
          <w:sz w:val="24"/>
          <w:szCs w:val="24"/>
        </w:rPr>
        <w:t xml:space="preserve">n as a play. First, you need to know the setting, the stage if you will. Beta-oxidation most often takes place inside the mitochondrial matrix, although it can also occur in organelles called </w:t>
      </w:r>
      <w:proofErr w:type="spellStart"/>
      <w:r w:rsidRPr="00875CF7">
        <w:rPr>
          <w:sz w:val="24"/>
          <w:szCs w:val="24"/>
        </w:rPr>
        <w:t>peroxisomes</w:t>
      </w:r>
      <w:proofErr w:type="spellEnd"/>
      <w:r w:rsidRPr="00875CF7">
        <w:rPr>
          <w:sz w:val="24"/>
          <w:szCs w:val="24"/>
        </w:rPr>
        <w:t>.</w:t>
      </w:r>
    </w:p>
    <w:p w:rsidR="00000000" w:rsidRPr="00875CF7" w:rsidRDefault="00E037CF" w:rsidP="00E037CF">
      <w:pPr>
        <w:numPr>
          <w:ilvl w:val="0"/>
          <w:numId w:val="6"/>
        </w:numPr>
        <w:ind w:firstLine="0"/>
        <w:jc w:val="both"/>
        <w:rPr>
          <w:sz w:val="24"/>
          <w:szCs w:val="24"/>
        </w:rPr>
      </w:pPr>
      <w:r w:rsidRPr="00875CF7">
        <w:rPr>
          <w:sz w:val="24"/>
          <w:szCs w:val="24"/>
        </w:rPr>
        <w:lastRenderedPageBreak/>
        <w:t>There are four main steps—or acts—in beta-oxidatio</w:t>
      </w:r>
      <w:r w:rsidRPr="00875CF7">
        <w:rPr>
          <w:sz w:val="24"/>
          <w:szCs w:val="24"/>
        </w:rPr>
        <w:t xml:space="preserve">n: </w:t>
      </w:r>
    </w:p>
    <w:p w:rsidR="00000000" w:rsidRPr="00875CF7" w:rsidRDefault="00E037CF" w:rsidP="00E037CF">
      <w:pPr>
        <w:numPr>
          <w:ilvl w:val="0"/>
          <w:numId w:val="6"/>
        </w:numPr>
        <w:ind w:firstLine="0"/>
        <w:jc w:val="both"/>
        <w:rPr>
          <w:sz w:val="24"/>
          <w:szCs w:val="24"/>
        </w:rPr>
      </w:pPr>
      <w:r w:rsidRPr="00875CF7">
        <w:rPr>
          <w:sz w:val="24"/>
          <w:szCs w:val="24"/>
        </w:rPr>
        <w:t xml:space="preserve">Loss of </w:t>
      </w:r>
      <w:proofErr w:type="spellStart"/>
      <w:r w:rsidRPr="00875CF7">
        <w:rPr>
          <w:sz w:val="24"/>
          <w:szCs w:val="24"/>
        </w:rPr>
        <w:t>hydrogens</w:t>
      </w:r>
      <w:proofErr w:type="spellEnd"/>
      <w:r w:rsidRPr="00875CF7">
        <w:rPr>
          <w:sz w:val="24"/>
          <w:szCs w:val="24"/>
        </w:rPr>
        <w:t xml:space="preserve"> </w:t>
      </w:r>
    </w:p>
    <w:p w:rsidR="00000000" w:rsidRPr="00875CF7" w:rsidRDefault="00E037CF" w:rsidP="00E037CF">
      <w:pPr>
        <w:numPr>
          <w:ilvl w:val="0"/>
          <w:numId w:val="6"/>
        </w:numPr>
        <w:ind w:firstLine="0"/>
        <w:jc w:val="both"/>
        <w:rPr>
          <w:sz w:val="24"/>
          <w:szCs w:val="24"/>
        </w:rPr>
      </w:pPr>
      <w:r w:rsidRPr="00875CF7">
        <w:rPr>
          <w:sz w:val="24"/>
          <w:szCs w:val="24"/>
        </w:rPr>
        <w:t xml:space="preserve">Addition of water </w:t>
      </w:r>
    </w:p>
    <w:p w:rsidR="00000000" w:rsidRPr="00875CF7" w:rsidRDefault="00E037CF" w:rsidP="00E037CF">
      <w:pPr>
        <w:numPr>
          <w:ilvl w:val="0"/>
          <w:numId w:val="6"/>
        </w:numPr>
        <w:ind w:firstLine="0"/>
        <w:jc w:val="both"/>
        <w:rPr>
          <w:sz w:val="24"/>
          <w:szCs w:val="24"/>
        </w:rPr>
      </w:pPr>
      <w:r w:rsidRPr="00875CF7">
        <w:rPr>
          <w:sz w:val="24"/>
          <w:szCs w:val="24"/>
        </w:rPr>
        <w:t xml:space="preserve">Loss of another hydrogen </w:t>
      </w:r>
    </w:p>
    <w:p w:rsidR="00875CF7" w:rsidRPr="00875CF7" w:rsidRDefault="00E037CF" w:rsidP="00E037CF">
      <w:pPr>
        <w:numPr>
          <w:ilvl w:val="0"/>
          <w:numId w:val="6"/>
        </w:numPr>
        <w:ind w:firstLine="0"/>
        <w:jc w:val="both"/>
        <w:rPr>
          <w:sz w:val="24"/>
          <w:szCs w:val="24"/>
        </w:rPr>
      </w:pPr>
      <w:r w:rsidRPr="00875CF7">
        <w:rPr>
          <w:sz w:val="24"/>
          <w:szCs w:val="24"/>
        </w:rPr>
        <w:t xml:space="preserve">Addition of another </w:t>
      </w:r>
      <w:proofErr w:type="spellStart"/>
      <w:r w:rsidRPr="00875CF7">
        <w:rPr>
          <w:sz w:val="24"/>
          <w:szCs w:val="24"/>
        </w:rPr>
        <w:t>CoA</w:t>
      </w:r>
      <w:proofErr w:type="spellEnd"/>
      <w:r w:rsidRPr="00875CF7">
        <w:rPr>
          <w:sz w:val="24"/>
          <w:szCs w:val="24"/>
        </w:rPr>
        <w:t xml:space="preserve"> </w:t>
      </w:r>
    </w:p>
    <w:p w:rsidR="00875CF7" w:rsidRPr="00875CF7" w:rsidRDefault="00875CF7" w:rsidP="00875CF7">
      <w:pPr>
        <w:ind w:left="720"/>
        <w:jc w:val="both"/>
        <w:rPr>
          <w:sz w:val="24"/>
          <w:szCs w:val="24"/>
        </w:rPr>
      </w:pPr>
    </w:p>
    <w:p w:rsidR="00875CF7" w:rsidRPr="00875CF7" w:rsidRDefault="00875CF7" w:rsidP="00875CF7">
      <w:pPr>
        <w:ind w:left="720"/>
        <w:jc w:val="both"/>
        <w:rPr>
          <w:b/>
          <w:sz w:val="24"/>
          <w:szCs w:val="24"/>
        </w:rPr>
      </w:pPr>
      <w:r w:rsidRPr="00875CF7">
        <w:rPr>
          <w:b/>
          <w:sz w:val="24"/>
          <w:szCs w:val="24"/>
        </w:rPr>
        <w:t xml:space="preserve">Beta Oxidation: </w:t>
      </w:r>
    </w:p>
    <w:p w:rsidR="00875CF7" w:rsidRPr="00875CF7" w:rsidRDefault="00875CF7" w:rsidP="00875CF7">
      <w:pPr>
        <w:numPr>
          <w:ilvl w:val="0"/>
          <w:numId w:val="6"/>
        </w:numPr>
        <w:jc w:val="both"/>
        <w:rPr>
          <w:sz w:val="24"/>
          <w:szCs w:val="24"/>
        </w:rPr>
      </w:pPr>
      <w:r w:rsidRPr="00875CF7">
        <w:rPr>
          <w:sz w:val="24"/>
          <w:szCs w:val="24"/>
        </w:rPr>
        <w:drawing>
          <wp:inline distT="0" distB="0" distL="0" distR="0">
            <wp:extent cx="5448300" cy="3962400"/>
            <wp:effectExtent l="19050" t="0" r="0" b="0"/>
            <wp:docPr id="9" name="Picture 6" descr="B-Oxidation.png"/>
            <wp:cNvGraphicFramePr/>
            <a:graphic xmlns:a="http://schemas.openxmlformats.org/drawingml/2006/main">
              <a:graphicData uri="http://schemas.openxmlformats.org/drawingml/2006/picture">
                <pic:pic xmlns:pic="http://schemas.openxmlformats.org/drawingml/2006/picture">
                  <pic:nvPicPr>
                    <pic:cNvPr id="4" name="Content Placeholder 3" descr="B-Oxidation.png"/>
                    <pic:cNvPicPr>
                      <a:picLocks noGrp="1" noChangeAspect="1"/>
                    </pic:cNvPicPr>
                  </pic:nvPicPr>
                  <pic:blipFill>
                    <a:blip r:embed="rId23"/>
                    <a:stretch>
                      <a:fillRect/>
                    </a:stretch>
                  </pic:blipFill>
                  <pic:spPr>
                    <a:xfrm>
                      <a:off x="0" y="0"/>
                      <a:ext cx="5448300" cy="3962400"/>
                    </a:xfrm>
                    <a:prstGeom prst="rect">
                      <a:avLst/>
                    </a:prstGeom>
                  </pic:spPr>
                </pic:pic>
              </a:graphicData>
            </a:graphic>
          </wp:inline>
        </w:drawing>
      </w:r>
    </w:p>
    <w:p w:rsidR="00875CF7" w:rsidRPr="00875CF7" w:rsidRDefault="00875CF7" w:rsidP="00875CF7">
      <w:pPr>
        <w:jc w:val="both"/>
        <w:rPr>
          <w:sz w:val="24"/>
          <w:szCs w:val="24"/>
        </w:rPr>
      </w:pPr>
    </w:p>
    <w:sectPr w:rsidR="00875CF7" w:rsidRPr="00875C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61B1F"/>
    <w:multiLevelType w:val="hybridMultilevel"/>
    <w:tmpl w:val="332EC286"/>
    <w:lvl w:ilvl="0" w:tplc="3A680BDE">
      <w:start w:val="1"/>
      <w:numFmt w:val="bullet"/>
      <w:lvlText w:val="•"/>
      <w:lvlJc w:val="left"/>
      <w:pPr>
        <w:tabs>
          <w:tab w:val="num" w:pos="720"/>
        </w:tabs>
        <w:ind w:left="720" w:hanging="360"/>
      </w:pPr>
      <w:rPr>
        <w:rFonts w:ascii="Arial" w:hAnsi="Arial" w:hint="default"/>
      </w:rPr>
    </w:lvl>
    <w:lvl w:ilvl="1" w:tplc="9F90C17C" w:tentative="1">
      <w:start w:val="1"/>
      <w:numFmt w:val="bullet"/>
      <w:lvlText w:val="•"/>
      <w:lvlJc w:val="left"/>
      <w:pPr>
        <w:tabs>
          <w:tab w:val="num" w:pos="1440"/>
        </w:tabs>
        <w:ind w:left="1440" w:hanging="360"/>
      </w:pPr>
      <w:rPr>
        <w:rFonts w:ascii="Arial" w:hAnsi="Arial" w:hint="default"/>
      </w:rPr>
    </w:lvl>
    <w:lvl w:ilvl="2" w:tplc="2B36FDA0" w:tentative="1">
      <w:start w:val="1"/>
      <w:numFmt w:val="bullet"/>
      <w:lvlText w:val="•"/>
      <w:lvlJc w:val="left"/>
      <w:pPr>
        <w:tabs>
          <w:tab w:val="num" w:pos="2160"/>
        </w:tabs>
        <w:ind w:left="2160" w:hanging="360"/>
      </w:pPr>
      <w:rPr>
        <w:rFonts w:ascii="Arial" w:hAnsi="Arial" w:hint="default"/>
      </w:rPr>
    </w:lvl>
    <w:lvl w:ilvl="3" w:tplc="7C16D7BE" w:tentative="1">
      <w:start w:val="1"/>
      <w:numFmt w:val="bullet"/>
      <w:lvlText w:val="•"/>
      <w:lvlJc w:val="left"/>
      <w:pPr>
        <w:tabs>
          <w:tab w:val="num" w:pos="2880"/>
        </w:tabs>
        <w:ind w:left="2880" w:hanging="360"/>
      </w:pPr>
      <w:rPr>
        <w:rFonts w:ascii="Arial" w:hAnsi="Arial" w:hint="default"/>
      </w:rPr>
    </w:lvl>
    <w:lvl w:ilvl="4" w:tplc="13E6A77A" w:tentative="1">
      <w:start w:val="1"/>
      <w:numFmt w:val="bullet"/>
      <w:lvlText w:val="•"/>
      <w:lvlJc w:val="left"/>
      <w:pPr>
        <w:tabs>
          <w:tab w:val="num" w:pos="3600"/>
        </w:tabs>
        <w:ind w:left="3600" w:hanging="360"/>
      </w:pPr>
      <w:rPr>
        <w:rFonts w:ascii="Arial" w:hAnsi="Arial" w:hint="default"/>
      </w:rPr>
    </w:lvl>
    <w:lvl w:ilvl="5" w:tplc="9BC686C6" w:tentative="1">
      <w:start w:val="1"/>
      <w:numFmt w:val="bullet"/>
      <w:lvlText w:val="•"/>
      <w:lvlJc w:val="left"/>
      <w:pPr>
        <w:tabs>
          <w:tab w:val="num" w:pos="4320"/>
        </w:tabs>
        <w:ind w:left="4320" w:hanging="360"/>
      </w:pPr>
      <w:rPr>
        <w:rFonts w:ascii="Arial" w:hAnsi="Arial" w:hint="default"/>
      </w:rPr>
    </w:lvl>
    <w:lvl w:ilvl="6" w:tplc="D6447050" w:tentative="1">
      <w:start w:val="1"/>
      <w:numFmt w:val="bullet"/>
      <w:lvlText w:val="•"/>
      <w:lvlJc w:val="left"/>
      <w:pPr>
        <w:tabs>
          <w:tab w:val="num" w:pos="5040"/>
        </w:tabs>
        <w:ind w:left="5040" w:hanging="360"/>
      </w:pPr>
      <w:rPr>
        <w:rFonts w:ascii="Arial" w:hAnsi="Arial" w:hint="default"/>
      </w:rPr>
    </w:lvl>
    <w:lvl w:ilvl="7" w:tplc="10888230" w:tentative="1">
      <w:start w:val="1"/>
      <w:numFmt w:val="bullet"/>
      <w:lvlText w:val="•"/>
      <w:lvlJc w:val="left"/>
      <w:pPr>
        <w:tabs>
          <w:tab w:val="num" w:pos="5760"/>
        </w:tabs>
        <w:ind w:left="5760" w:hanging="360"/>
      </w:pPr>
      <w:rPr>
        <w:rFonts w:ascii="Arial" w:hAnsi="Arial" w:hint="default"/>
      </w:rPr>
    </w:lvl>
    <w:lvl w:ilvl="8" w:tplc="FA5A1B9C" w:tentative="1">
      <w:start w:val="1"/>
      <w:numFmt w:val="bullet"/>
      <w:lvlText w:val="•"/>
      <w:lvlJc w:val="left"/>
      <w:pPr>
        <w:tabs>
          <w:tab w:val="num" w:pos="6480"/>
        </w:tabs>
        <w:ind w:left="6480" w:hanging="360"/>
      </w:pPr>
      <w:rPr>
        <w:rFonts w:ascii="Arial" w:hAnsi="Arial" w:hint="default"/>
      </w:rPr>
    </w:lvl>
  </w:abstractNum>
  <w:abstractNum w:abstractNumId="1">
    <w:nsid w:val="1D1A2649"/>
    <w:multiLevelType w:val="hybridMultilevel"/>
    <w:tmpl w:val="C19E798A"/>
    <w:lvl w:ilvl="0" w:tplc="060A312C">
      <w:start w:val="1"/>
      <w:numFmt w:val="lowerRoman"/>
      <w:lvlText w:val="%1."/>
      <w:lvlJc w:val="right"/>
      <w:pPr>
        <w:tabs>
          <w:tab w:val="num" w:pos="720"/>
        </w:tabs>
        <w:ind w:left="720" w:hanging="360"/>
      </w:pPr>
    </w:lvl>
    <w:lvl w:ilvl="1" w:tplc="F446CDBC" w:tentative="1">
      <w:start w:val="1"/>
      <w:numFmt w:val="lowerRoman"/>
      <w:lvlText w:val="%2."/>
      <w:lvlJc w:val="right"/>
      <w:pPr>
        <w:tabs>
          <w:tab w:val="num" w:pos="1440"/>
        </w:tabs>
        <w:ind w:left="1440" w:hanging="360"/>
      </w:pPr>
    </w:lvl>
    <w:lvl w:ilvl="2" w:tplc="5E485E98" w:tentative="1">
      <w:start w:val="1"/>
      <w:numFmt w:val="lowerRoman"/>
      <w:lvlText w:val="%3."/>
      <w:lvlJc w:val="right"/>
      <w:pPr>
        <w:tabs>
          <w:tab w:val="num" w:pos="2160"/>
        </w:tabs>
        <w:ind w:left="2160" w:hanging="360"/>
      </w:pPr>
    </w:lvl>
    <w:lvl w:ilvl="3" w:tplc="82E655C8" w:tentative="1">
      <w:start w:val="1"/>
      <w:numFmt w:val="lowerRoman"/>
      <w:lvlText w:val="%4."/>
      <w:lvlJc w:val="right"/>
      <w:pPr>
        <w:tabs>
          <w:tab w:val="num" w:pos="2880"/>
        </w:tabs>
        <w:ind w:left="2880" w:hanging="360"/>
      </w:pPr>
    </w:lvl>
    <w:lvl w:ilvl="4" w:tplc="3AA086C6" w:tentative="1">
      <w:start w:val="1"/>
      <w:numFmt w:val="lowerRoman"/>
      <w:lvlText w:val="%5."/>
      <w:lvlJc w:val="right"/>
      <w:pPr>
        <w:tabs>
          <w:tab w:val="num" w:pos="3600"/>
        </w:tabs>
        <w:ind w:left="3600" w:hanging="360"/>
      </w:pPr>
    </w:lvl>
    <w:lvl w:ilvl="5" w:tplc="B9080BE8" w:tentative="1">
      <w:start w:val="1"/>
      <w:numFmt w:val="lowerRoman"/>
      <w:lvlText w:val="%6."/>
      <w:lvlJc w:val="right"/>
      <w:pPr>
        <w:tabs>
          <w:tab w:val="num" w:pos="4320"/>
        </w:tabs>
        <w:ind w:left="4320" w:hanging="360"/>
      </w:pPr>
    </w:lvl>
    <w:lvl w:ilvl="6" w:tplc="3BE8AF96" w:tentative="1">
      <w:start w:val="1"/>
      <w:numFmt w:val="lowerRoman"/>
      <w:lvlText w:val="%7."/>
      <w:lvlJc w:val="right"/>
      <w:pPr>
        <w:tabs>
          <w:tab w:val="num" w:pos="5040"/>
        </w:tabs>
        <w:ind w:left="5040" w:hanging="360"/>
      </w:pPr>
    </w:lvl>
    <w:lvl w:ilvl="7" w:tplc="C4BCE616" w:tentative="1">
      <w:start w:val="1"/>
      <w:numFmt w:val="lowerRoman"/>
      <w:lvlText w:val="%8."/>
      <w:lvlJc w:val="right"/>
      <w:pPr>
        <w:tabs>
          <w:tab w:val="num" w:pos="5760"/>
        </w:tabs>
        <w:ind w:left="5760" w:hanging="360"/>
      </w:pPr>
    </w:lvl>
    <w:lvl w:ilvl="8" w:tplc="7902C2A8" w:tentative="1">
      <w:start w:val="1"/>
      <w:numFmt w:val="lowerRoman"/>
      <w:lvlText w:val="%9."/>
      <w:lvlJc w:val="right"/>
      <w:pPr>
        <w:tabs>
          <w:tab w:val="num" w:pos="6480"/>
        </w:tabs>
        <w:ind w:left="6480" w:hanging="360"/>
      </w:pPr>
    </w:lvl>
  </w:abstractNum>
  <w:abstractNum w:abstractNumId="2">
    <w:nsid w:val="35C46D0C"/>
    <w:multiLevelType w:val="hybridMultilevel"/>
    <w:tmpl w:val="441EB2C4"/>
    <w:lvl w:ilvl="0" w:tplc="B0D8CE48">
      <w:start w:val="1"/>
      <w:numFmt w:val="bullet"/>
      <w:lvlText w:val="•"/>
      <w:lvlJc w:val="left"/>
      <w:pPr>
        <w:tabs>
          <w:tab w:val="num" w:pos="720"/>
        </w:tabs>
        <w:ind w:left="720" w:hanging="360"/>
      </w:pPr>
      <w:rPr>
        <w:rFonts w:ascii="Arial" w:hAnsi="Arial" w:hint="default"/>
      </w:rPr>
    </w:lvl>
    <w:lvl w:ilvl="1" w:tplc="44B425A8" w:tentative="1">
      <w:start w:val="1"/>
      <w:numFmt w:val="bullet"/>
      <w:lvlText w:val="•"/>
      <w:lvlJc w:val="left"/>
      <w:pPr>
        <w:tabs>
          <w:tab w:val="num" w:pos="1440"/>
        </w:tabs>
        <w:ind w:left="1440" w:hanging="360"/>
      </w:pPr>
      <w:rPr>
        <w:rFonts w:ascii="Arial" w:hAnsi="Arial" w:hint="default"/>
      </w:rPr>
    </w:lvl>
    <w:lvl w:ilvl="2" w:tplc="159ECC40" w:tentative="1">
      <w:start w:val="1"/>
      <w:numFmt w:val="bullet"/>
      <w:lvlText w:val="•"/>
      <w:lvlJc w:val="left"/>
      <w:pPr>
        <w:tabs>
          <w:tab w:val="num" w:pos="2160"/>
        </w:tabs>
        <w:ind w:left="2160" w:hanging="360"/>
      </w:pPr>
      <w:rPr>
        <w:rFonts w:ascii="Arial" w:hAnsi="Arial" w:hint="default"/>
      </w:rPr>
    </w:lvl>
    <w:lvl w:ilvl="3" w:tplc="62A27E06" w:tentative="1">
      <w:start w:val="1"/>
      <w:numFmt w:val="bullet"/>
      <w:lvlText w:val="•"/>
      <w:lvlJc w:val="left"/>
      <w:pPr>
        <w:tabs>
          <w:tab w:val="num" w:pos="2880"/>
        </w:tabs>
        <w:ind w:left="2880" w:hanging="360"/>
      </w:pPr>
      <w:rPr>
        <w:rFonts w:ascii="Arial" w:hAnsi="Arial" w:hint="default"/>
      </w:rPr>
    </w:lvl>
    <w:lvl w:ilvl="4" w:tplc="0DDAB356" w:tentative="1">
      <w:start w:val="1"/>
      <w:numFmt w:val="bullet"/>
      <w:lvlText w:val="•"/>
      <w:lvlJc w:val="left"/>
      <w:pPr>
        <w:tabs>
          <w:tab w:val="num" w:pos="3600"/>
        </w:tabs>
        <w:ind w:left="3600" w:hanging="360"/>
      </w:pPr>
      <w:rPr>
        <w:rFonts w:ascii="Arial" w:hAnsi="Arial" w:hint="default"/>
      </w:rPr>
    </w:lvl>
    <w:lvl w:ilvl="5" w:tplc="9726F2DE" w:tentative="1">
      <w:start w:val="1"/>
      <w:numFmt w:val="bullet"/>
      <w:lvlText w:val="•"/>
      <w:lvlJc w:val="left"/>
      <w:pPr>
        <w:tabs>
          <w:tab w:val="num" w:pos="4320"/>
        </w:tabs>
        <w:ind w:left="4320" w:hanging="360"/>
      </w:pPr>
      <w:rPr>
        <w:rFonts w:ascii="Arial" w:hAnsi="Arial" w:hint="default"/>
      </w:rPr>
    </w:lvl>
    <w:lvl w:ilvl="6" w:tplc="D3D66046" w:tentative="1">
      <w:start w:val="1"/>
      <w:numFmt w:val="bullet"/>
      <w:lvlText w:val="•"/>
      <w:lvlJc w:val="left"/>
      <w:pPr>
        <w:tabs>
          <w:tab w:val="num" w:pos="5040"/>
        </w:tabs>
        <w:ind w:left="5040" w:hanging="360"/>
      </w:pPr>
      <w:rPr>
        <w:rFonts w:ascii="Arial" w:hAnsi="Arial" w:hint="default"/>
      </w:rPr>
    </w:lvl>
    <w:lvl w:ilvl="7" w:tplc="E0EAFF06" w:tentative="1">
      <w:start w:val="1"/>
      <w:numFmt w:val="bullet"/>
      <w:lvlText w:val="•"/>
      <w:lvlJc w:val="left"/>
      <w:pPr>
        <w:tabs>
          <w:tab w:val="num" w:pos="5760"/>
        </w:tabs>
        <w:ind w:left="5760" w:hanging="360"/>
      </w:pPr>
      <w:rPr>
        <w:rFonts w:ascii="Arial" w:hAnsi="Arial" w:hint="default"/>
      </w:rPr>
    </w:lvl>
    <w:lvl w:ilvl="8" w:tplc="213673C0" w:tentative="1">
      <w:start w:val="1"/>
      <w:numFmt w:val="bullet"/>
      <w:lvlText w:val="•"/>
      <w:lvlJc w:val="left"/>
      <w:pPr>
        <w:tabs>
          <w:tab w:val="num" w:pos="6480"/>
        </w:tabs>
        <w:ind w:left="6480" w:hanging="360"/>
      </w:pPr>
      <w:rPr>
        <w:rFonts w:ascii="Arial" w:hAnsi="Arial" w:hint="default"/>
      </w:rPr>
    </w:lvl>
  </w:abstractNum>
  <w:abstractNum w:abstractNumId="3">
    <w:nsid w:val="58BB3EEE"/>
    <w:multiLevelType w:val="hybridMultilevel"/>
    <w:tmpl w:val="F7E6B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496C41"/>
    <w:multiLevelType w:val="hybridMultilevel"/>
    <w:tmpl w:val="B25E2C02"/>
    <w:lvl w:ilvl="0" w:tplc="A2E012E0">
      <w:start w:val="1"/>
      <w:numFmt w:val="bullet"/>
      <w:lvlText w:val="•"/>
      <w:lvlJc w:val="left"/>
      <w:pPr>
        <w:tabs>
          <w:tab w:val="num" w:pos="720"/>
        </w:tabs>
        <w:ind w:left="720" w:hanging="360"/>
      </w:pPr>
      <w:rPr>
        <w:rFonts w:ascii="Arial" w:hAnsi="Arial" w:hint="default"/>
      </w:rPr>
    </w:lvl>
    <w:lvl w:ilvl="1" w:tplc="60668212" w:tentative="1">
      <w:start w:val="1"/>
      <w:numFmt w:val="bullet"/>
      <w:lvlText w:val="•"/>
      <w:lvlJc w:val="left"/>
      <w:pPr>
        <w:tabs>
          <w:tab w:val="num" w:pos="1440"/>
        </w:tabs>
        <w:ind w:left="1440" w:hanging="360"/>
      </w:pPr>
      <w:rPr>
        <w:rFonts w:ascii="Arial" w:hAnsi="Arial" w:hint="default"/>
      </w:rPr>
    </w:lvl>
    <w:lvl w:ilvl="2" w:tplc="601EBBE0" w:tentative="1">
      <w:start w:val="1"/>
      <w:numFmt w:val="bullet"/>
      <w:lvlText w:val="•"/>
      <w:lvlJc w:val="left"/>
      <w:pPr>
        <w:tabs>
          <w:tab w:val="num" w:pos="2160"/>
        </w:tabs>
        <w:ind w:left="2160" w:hanging="360"/>
      </w:pPr>
      <w:rPr>
        <w:rFonts w:ascii="Arial" w:hAnsi="Arial" w:hint="default"/>
      </w:rPr>
    </w:lvl>
    <w:lvl w:ilvl="3" w:tplc="16D8B0AA" w:tentative="1">
      <w:start w:val="1"/>
      <w:numFmt w:val="bullet"/>
      <w:lvlText w:val="•"/>
      <w:lvlJc w:val="left"/>
      <w:pPr>
        <w:tabs>
          <w:tab w:val="num" w:pos="2880"/>
        </w:tabs>
        <w:ind w:left="2880" w:hanging="360"/>
      </w:pPr>
      <w:rPr>
        <w:rFonts w:ascii="Arial" w:hAnsi="Arial" w:hint="default"/>
      </w:rPr>
    </w:lvl>
    <w:lvl w:ilvl="4" w:tplc="E58E35C8" w:tentative="1">
      <w:start w:val="1"/>
      <w:numFmt w:val="bullet"/>
      <w:lvlText w:val="•"/>
      <w:lvlJc w:val="left"/>
      <w:pPr>
        <w:tabs>
          <w:tab w:val="num" w:pos="3600"/>
        </w:tabs>
        <w:ind w:left="3600" w:hanging="360"/>
      </w:pPr>
      <w:rPr>
        <w:rFonts w:ascii="Arial" w:hAnsi="Arial" w:hint="default"/>
      </w:rPr>
    </w:lvl>
    <w:lvl w:ilvl="5" w:tplc="B08C8070" w:tentative="1">
      <w:start w:val="1"/>
      <w:numFmt w:val="bullet"/>
      <w:lvlText w:val="•"/>
      <w:lvlJc w:val="left"/>
      <w:pPr>
        <w:tabs>
          <w:tab w:val="num" w:pos="4320"/>
        </w:tabs>
        <w:ind w:left="4320" w:hanging="360"/>
      </w:pPr>
      <w:rPr>
        <w:rFonts w:ascii="Arial" w:hAnsi="Arial" w:hint="default"/>
      </w:rPr>
    </w:lvl>
    <w:lvl w:ilvl="6" w:tplc="E16EC5C0" w:tentative="1">
      <w:start w:val="1"/>
      <w:numFmt w:val="bullet"/>
      <w:lvlText w:val="•"/>
      <w:lvlJc w:val="left"/>
      <w:pPr>
        <w:tabs>
          <w:tab w:val="num" w:pos="5040"/>
        </w:tabs>
        <w:ind w:left="5040" w:hanging="360"/>
      </w:pPr>
      <w:rPr>
        <w:rFonts w:ascii="Arial" w:hAnsi="Arial" w:hint="default"/>
      </w:rPr>
    </w:lvl>
    <w:lvl w:ilvl="7" w:tplc="FF9A4DE4" w:tentative="1">
      <w:start w:val="1"/>
      <w:numFmt w:val="bullet"/>
      <w:lvlText w:val="•"/>
      <w:lvlJc w:val="left"/>
      <w:pPr>
        <w:tabs>
          <w:tab w:val="num" w:pos="5760"/>
        </w:tabs>
        <w:ind w:left="5760" w:hanging="360"/>
      </w:pPr>
      <w:rPr>
        <w:rFonts w:ascii="Arial" w:hAnsi="Arial" w:hint="default"/>
      </w:rPr>
    </w:lvl>
    <w:lvl w:ilvl="8" w:tplc="A7CCC3AA" w:tentative="1">
      <w:start w:val="1"/>
      <w:numFmt w:val="bullet"/>
      <w:lvlText w:val="•"/>
      <w:lvlJc w:val="left"/>
      <w:pPr>
        <w:tabs>
          <w:tab w:val="num" w:pos="6480"/>
        </w:tabs>
        <w:ind w:left="6480" w:hanging="360"/>
      </w:pPr>
      <w:rPr>
        <w:rFonts w:ascii="Arial" w:hAnsi="Arial" w:hint="default"/>
      </w:rPr>
    </w:lvl>
  </w:abstractNum>
  <w:abstractNum w:abstractNumId="5">
    <w:nsid w:val="729761A8"/>
    <w:multiLevelType w:val="hybridMultilevel"/>
    <w:tmpl w:val="884061AA"/>
    <w:lvl w:ilvl="0" w:tplc="4EDE0582">
      <w:start w:val="1"/>
      <w:numFmt w:val="bullet"/>
      <w:lvlText w:val="•"/>
      <w:lvlJc w:val="left"/>
      <w:pPr>
        <w:tabs>
          <w:tab w:val="num" w:pos="720"/>
        </w:tabs>
        <w:ind w:left="720" w:hanging="360"/>
      </w:pPr>
      <w:rPr>
        <w:rFonts w:ascii="Arial" w:hAnsi="Arial" w:hint="default"/>
      </w:rPr>
    </w:lvl>
    <w:lvl w:ilvl="1" w:tplc="874CDCAE" w:tentative="1">
      <w:start w:val="1"/>
      <w:numFmt w:val="bullet"/>
      <w:lvlText w:val="•"/>
      <w:lvlJc w:val="left"/>
      <w:pPr>
        <w:tabs>
          <w:tab w:val="num" w:pos="1440"/>
        </w:tabs>
        <w:ind w:left="1440" w:hanging="360"/>
      </w:pPr>
      <w:rPr>
        <w:rFonts w:ascii="Arial" w:hAnsi="Arial" w:hint="default"/>
      </w:rPr>
    </w:lvl>
    <w:lvl w:ilvl="2" w:tplc="B1A489C8" w:tentative="1">
      <w:start w:val="1"/>
      <w:numFmt w:val="bullet"/>
      <w:lvlText w:val="•"/>
      <w:lvlJc w:val="left"/>
      <w:pPr>
        <w:tabs>
          <w:tab w:val="num" w:pos="2160"/>
        </w:tabs>
        <w:ind w:left="2160" w:hanging="360"/>
      </w:pPr>
      <w:rPr>
        <w:rFonts w:ascii="Arial" w:hAnsi="Arial" w:hint="default"/>
      </w:rPr>
    </w:lvl>
    <w:lvl w:ilvl="3" w:tplc="39803C80" w:tentative="1">
      <w:start w:val="1"/>
      <w:numFmt w:val="bullet"/>
      <w:lvlText w:val="•"/>
      <w:lvlJc w:val="left"/>
      <w:pPr>
        <w:tabs>
          <w:tab w:val="num" w:pos="2880"/>
        </w:tabs>
        <w:ind w:left="2880" w:hanging="360"/>
      </w:pPr>
      <w:rPr>
        <w:rFonts w:ascii="Arial" w:hAnsi="Arial" w:hint="default"/>
      </w:rPr>
    </w:lvl>
    <w:lvl w:ilvl="4" w:tplc="7CBE11BA" w:tentative="1">
      <w:start w:val="1"/>
      <w:numFmt w:val="bullet"/>
      <w:lvlText w:val="•"/>
      <w:lvlJc w:val="left"/>
      <w:pPr>
        <w:tabs>
          <w:tab w:val="num" w:pos="3600"/>
        </w:tabs>
        <w:ind w:left="3600" w:hanging="360"/>
      </w:pPr>
      <w:rPr>
        <w:rFonts w:ascii="Arial" w:hAnsi="Arial" w:hint="default"/>
      </w:rPr>
    </w:lvl>
    <w:lvl w:ilvl="5" w:tplc="8E90C01E" w:tentative="1">
      <w:start w:val="1"/>
      <w:numFmt w:val="bullet"/>
      <w:lvlText w:val="•"/>
      <w:lvlJc w:val="left"/>
      <w:pPr>
        <w:tabs>
          <w:tab w:val="num" w:pos="4320"/>
        </w:tabs>
        <w:ind w:left="4320" w:hanging="360"/>
      </w:pPr>
      <w:rPr>
        <w:rFonts w:ascii="Arial" w:hAnsi="Arial" w:hint="default"/>
      </w:rPr>
    </w:lvl>
    <w:lvl w:ilvl="6" w:tplc="AFCA890C" w:tentative="1">
      <w:start w:val="1"/>
      <w:numFmt w:val="bullet"/>
      <w:lvlText w:val="•"/>
      <w:lvlJc w:val="left"/>
      <w:pPr>
        <w:tabs>
          <w:tab w:val="num" w:pos="5040"/>
        </w:tabs>
        <w:ind w:left="5040" w:hanging="360"/>
      </w:pPr>
      <w:rPr>
        <w:rFonts w:ascii="Arial" w:hAnsi="Arial" w:hint="default"/>
      </w:rPr>
    </w:lvl>
    <w:lvl w:ilvl="7" w:tplc="1D12ACE6" w:tentative="1">
      <w:start w:val="1"/>
      <w:numFmt w:val="bullet"/>
      <w:lvlText w:val="•"/>
      <w:lvlJc w:val="left"/>
      <w:pPr>
        <w:tabs>
          <w:tab w:val="num" w:pos="5760"/>
        </w:tabs>
        <w:ind w:left="5760" w:hanging="360"/>
      </w:pPr>
      <w:rPr>
        <w:rFonts w:ascii="Arial" w:hAnsi="Arial" w:hint="default"/>
      </w:rPr>
    </w:lvl>
    <w:lvl w:ilvl="8" w:tplc="7264C6C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5CEC"/>
    <w:rsid w:val="00565CEC"/>
    <w:rsid w:val="00875CF7"/>
    <w:rsid w:val="00926E3F"/>
    <w:rsid w:val="00A23C55"/>
    <w:rsid w:val="00E037CF"/>
    <w:rsid w:val="00E05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C55"/>
    <w:pPr>
      <w:ind w:left="720"/>
      <w:contextualSpacing/>
    </w:pPr>
  </w:style>
  <w:style w:type="paragraph" w:styleId="BalloonText">
    <w:name w:val="Balloon Text"/>
    <w:basedOn w:val="Normal"/>
    <w:link w:val="BalloonTextChar"/>
    <w:uiPriority w:val="99"/>
    <w:semiHidden/>
    <w:unhideWhenUsed/>
    <w:rsid w:val="00A23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C55"/>
    <w:rPr>
      <w:rFonts w:ascii="Tahoma" w:hAnsi="Tahoma" w:cs="Tahoma"/>
      <w:sz w:val="16"/>
      <w:szCs w:val="16"/>
    </w:rPr>
  </w:style>
  <w:style w:type="character" w:styleId="Hyperlink">
    <w:name w:val="Hyperlink"/>
    <w:basedOn w:val="DefaultParagraphFont"/>
    <w:uiPriority w:val="99"/>
    <w:unhideWhenUsed/>
    <w:rsid w:val="00A23C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5547873">
      <w:bodyDiv w:val="1"/>
      <w:marLeft w:val="0"/>
      <w:marRight w:val="0"/>
      <w:marTop w:val="0"/>
      <w:marBottom w:val="0"/>
      <w:divBdr>
        <w:top w:val="none" w:sz="0" w:space="0" w:color="auto"/>
        <w:left w:val="none" w:sz="0" w:space="0" w:color="auto"/>
        <w:bottom w:val="none" w:sz="0" w:space="0" w:color="auto"/>
        <w:right w:val="none" w:sz="0" w:space="0" w:color="auto"/>
      </w:divBdr>
      <w:divsChild>
        <w:div w:id="1218517030">
          <w:marLeft w:val="547"/>
          <w:marRight w:val="0"/>
          <w:marTop w:val="154"/>
          <w:marBottom w:val="0"/>
          <w:divBdr>
            <w:top w:val="none" w:sz="0" w:space="0" w:color="auto"/>
            <w:left w:val="none" w:sz="0" w:space="0" w:color="auto"/>
            <w:bottom w:val="none" w:sz="0" w:space="0" w:color="auto"/>
            <w:right w:val="none" w:sz="0" w:space="0" w:color="auto"/>
          </w:divBdr>
        </w:div>
        <w:div w:id="2118678053">
          <w:marLeft w:val="547"/>
          <w:marRight w:val="0"/>
          <w:marTop w:val="154"/>
          <w:marBottom w:val="0"/>
          <w:divBdr>
            <w:top w:val="none" w:sz="0" w:space="0" w:color="auto"/>
            <w:left w:val="none" w:sz="0" w:space="0" w:color="auto"/>
            <w:bottom w:val="none" w:sz="0" w:space="0" w:color="auto"/>
            <w:right w:val="none" w:sz="0" w:space="0" w:color="auto"/>
          </w:divBdr>
        </w:div>
      </w:divsChild>
    </w:div>
    <w:div w:id="422995198">
      <w:bodyDiv w:val="1"/>
      <w:marLeft w:val="0"/>
      <w:marRight w:val="0"/>
      <w:marTop w:val="0"/>
      <w:marBottom w:val="0"/>
      <w:divBdr>
        <w:top w:val="none" w:sz="0" w:space="0" w:color="auto"/>
        <w:left w:val="none" w:sz="0" w:space="0" w:color="auto"/>
        <w:bottom w:val="none" w:sz="0" w:space="0" w:color="auto"/>
        <w:right w:val="none" w:sz="0" w:space="0" w:color="auto"/>
      </w:divBdr>
    </w:div>
    <w:div w:id="746729379">
      <w:bodyDiv w:val="1"/>
      <w:marLeft w:val="0"/>
      <w:marRight w:val="0"/>
      <w:marTop w:val="0"/>
      <w:marBottom w:val="0"/>
      <w:divBdr>
        <w:top w:val="none" w:sz="0" w:space="0" w:color="auto"/>
        <w:left w:val="none" w:sz="0" w:space="0" w:color="auto"/>
        <w:bottom w:val="none" w:sz="0" w:space="0" w:color="auto"/>
        <w:right w:val="none" w:sz="0" w:space="0" w:color="auto"/>
      </w:divBdr>
      <w:divsChild>
        <w:div w:id="2013410874">
          <w:marLeft w:val="547"/>
          <w:marRight w:val="0"/>
          <w:marTop w:val="120"/>
          <w:marBottom w:val="0"/>
          <w:divBdr>
            <w:top w:val="none" w:sz="0" w:space="0" w:color="auto"/>
            <w:left w:val="none" w:sz="0" w:space="0" w:color="auto"/>
            <w:bottom w:val="none" w:sz="0" w:space="0" w:color="auto"/>
            <w:right w:val="none" w:sz="0" w:space="0" w:color="auto"/>
          </w:divBdr>
        </w:div>
        <w:div w:id="1496725162">
          <w:marLeft w:val="547"/>
          <w:marRight w:val="0"/>
          <w:marTop w:val="120"/>
          <w:marBottom w:val="0"/>
          <w:divBdr>
            <w:top w:val="none" w:sz="0" w:space="0" w:color="auto"/>
            <w:left w:val="none" w:sz="0" w:space="0" w:color="auto"/>
            <w:bottom w:val="none" w:sz="0" w:space="0" w:color="auto"/>
            <w:right w:val="none" w:sz="0" w:space="0" w:color="auto"/>
          </w:divBdr>
        </w:div>
        <w:div w:id="1066149765">
          <w:marLeft w:val="547"/>
          <w:marRight w:val="0"/>
          <w:marTop w:val="120"/>
          <w:marBottom w:val="0"/>
          <w:divBdr>
            <w:top w:val="none" w:sz="0" w:space="0" w:color="auto"/>
            <w:left w:val="none" w:sz="0" w:space="0" w:color="auto"/>
            <w:bottom w:val="none" w:sz="0" w:space="0" w:color="auto"/>
            <w:right w:val="none" w:sz="0" w:space="0" w:color="auto"/>
          </w:divBdr>
        </w:div>
      </w:divsChild>
    </w:div>
    <w:div w:id="779495381">
      <w:bodyDiv w:val="1"/>
      <w:marLeft w:val="0"/>
      <w:marRight w:val="0"/>
      <w:marTop w:val="0"/>
      <w:marBottom w:val="0"/>
      <w:divBdr>
        <w:top w:val="none" w:sz="0" w:space="0" w:color="auto"/>
        <w:left w:val="none" w:sz="0" w:space="0" w:color="auto"/>
        <w:bottom w:val="none" w:sz="0" w:space="0" w:color="auto"/>
        <w:right w:val="none" w:sz="0" w:space="0" w:color="auto"/>
      </w:divBdr>
      <w:divsChild>
        <w:div w:id="1972782045">
          <w:marLeft w:val="547"/>
          <w:marRight w:val="0"/>
          <w:marTop w:val="120"/>
          <w:marBottom w:val="0"/>
          <w:divBdr>
            <w:top w:val="none" w:sz="0" w:space="0" w:color="auto"/>
            <w:left w:val="none" w:sz="0" w:space="0" w:color="auto"/>
            <w:bottom w:val="none" w:sz="0" w:space="0" w:color="auto"/>
            <w:right w:val="none" w:sz="0" w:space="0" w:color="auto"/>
          </w:divBdr>
        </w:div>
        <w:div w:id="1404254086">
          <w:marLeft w:val="547"/>
          <w:marRight w:val="0"/>
          <w:marTop w:val="120"/>
          <w:marBottom w:val="0"/>
          <w:divBdr>
            <w:top w:val="none" w:sz="0" w:space="0" w:color="auto"/>
            <w:left w:val="none" w:sz="0" w:space="0" w:color="auto"/>
            <w:bottom w:val="none" w:sz="0" w:space="0" w:color="auto"/>
            <w:right w:val="none" w:sz="0" w:space="0" w:color="auto"/>
          </w:divBdr>
        </w:div>
        <w:div w:id="847209148">
          <w:marLeft w:val="547"/>
          <w:marRight w:val="0"/>
          <w:marTop w:val="120"/>
          <w:marBottom w:val="0"/>
          <w:divBdr>
            <w:top w:val="none" w:sz="0" w:space="0" w:color="auto"/>
            <w:left w:val="none" w:sz="0" w:space="0" w:color="auto"/>
            <w:bottom w:val="none" w:sz="0" w:space="0" w:color="auto"/>
            <w:right w:val="none" w:sz="0" w:space="0" w:color="auto"/>
          </w:divBdr>
        </w:div>
        <w:div w:id="2028754752">
          <w:marLeft w:val="547"/>
          <w:marRight w:val="0"/>
          <w:marTop w:val="120"/>
          <w:marBottom w:val="0"/>
          <w:divBdr>
            <w:top w:val="none" w:sz="0" w:space="0" w:color="auto"/>
            <w:left w:val="none" w:sz="0" w:space="0" w:color="auto"/>
            <w:bottom w:val="none" w:sz="0" w:space="0" w:color="auto"/>
            <w:right w:val="none" w:sz="0" w:space="0" w:color="auto"/>
          </w:divBdr>
        </w:div>
        <w:div w:id="1336031124">
          <w:marLeft w:val="547"/>
          <w:marRight w:val="0"/>
          <w:marTop w:val="120"/>
          <w:marBottom w:val="0"/>
          <w:divBdr>
            <w:top w:val="none" w:sz="0" w:space="0" w:color="auto"/>
            <w:left w:val="none" w:sz="0" w:space="0" w:color="auto"/>
            <w:bottom w:val="none" w:sz="0" w:space="0" w:color="auto"/>
            <w:right w:val="none" w:sz="0" w:space="0" w:color="auto"/>
          </w:divBdr>
        </w:div>
        <w:div w:id="1223711418">
          <w:marLeft w:val="547"/>
          <w:marRight w:val="0"/>
          <w:marTop w:val="120"/>
          <w:marBottom w:val="0"/>
          <w:divBdr>
            <w:top w:val="none" w:sz="0" w:space="0" w:color="auto"/>
            <w:left w:val="none" w:sz="0" w:space="0" w:color="auto"/>
            <w:bottom w:val="none" w:sz="0" w:space="0" w:color="auto"/>
            <w:right w:val="none" w:sz="0" w:space="0" w:color="auto"/>
          </w:divBdr>
        </w:div>
        <w:div w:id="1148402991">
          <w:marLeft w:val="547"/>
          <w:marRight w:val="0"/>
          <w:marTop w:val="120"/>
          <w:marBottom w:val="0"/>
          <w:divBdr>
            <w:top w:val="none" w:sz="0" w:space="0" w:color="auto"/>
            <w:left w:val="none" w:sz="0" w:space="0" w:color="auto"/>
            <w:bottom w:val="none" w:sz="0" w:space="0" w:color="auto"/>
            <w:right w:val="none" w:sz="0" w:space="0" w:color="auto"/>
          </w:divBdr>
        </w:div>
        <w:div w:id="1183277955">
          <w:marLeft w:val="547"/>
          <w:marRight w:val="0"/>
          <w:marTop w:val="120"/>
          <w:marBottom w:val="0"/>
          <w:divBdr>
            <w:top w:val="none" w:sz="0" w:space="0" w:color="auto"/>
            <w:left w:val="none" w:sz="0" w:space="0" w:color="auto"/>
            <w:bottom w:val="none" w:sz="0" w:space="0" w:color="auto"/>
            <w:right w:val="none" w:sz="0" w:space="0" w:color="auto"/>
          </w:divBdr>
        </w:div>
      </w:divsChild>
    </w:div>
    <w:div w:id="1929921093">
      <w:bodyDiv w:val="1"/>
      <w:marLeft w:val="0"/>
      <w:marRight w:val="0"/>
      <w:marTop w:val="0"/>
      <w:marBottom w:val="0"/>
      <w:divBdr>
        <w:top w:val="none" w:sz="0" w:space="0" w:color="auto"/>
        <w:left w:val="none" w:sz="0" w:space="0" w:color="auto"/>
        <w:bottom w:val="none" w:sz="0" w:space="0" w:color="auto"/>
        <w:right w:val="none" w:sz="0" w:space="0" w:color="auto"/>
      </w:divBdr>
      <w:divsChild>
        <w:div w:id="697703445">
          <w:marLeft w:val="90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n.wikipedia.org/wiki/Carbon" TargetMode="External"/><Relationship Id="rId18" Type="http://schemas.openxmlformats.org/officeDocument/2006/relationships/hyperlink" Target="https://en.wikipedia.org/wiki/Mammal"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image" Target="media/image2.png"/><Relationship Id="rId12" Type="http://schemas.openxmlformats.org/officeDocument/2006/relationships/hyperlink" Target="https://en.wikipedia.org/wiki/Hydrogen" TargetMode="External"/><Relationship Id="rId17" Type="http://schemas.openxmlformats.org/officeDocument/2006/relationships/hyperlink" Target="https://en.wikipedia.org/wiki/TCA_cycl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Hans_Adolf_Krebs" TargetMode="External"/><Relationship Id="rId20" Type="http://schemas.openxmlformats.org/officeDocument/2006/relationships/hyperlink" Target="https://en.wikipedia.org/wiki/Kidney"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n.wikipedia.org/wiki/Nitrog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Ammonia" TargetMode="External"/><Relationship Id="rId23" Type="http://schemas.openxmlformats.org/officeDocument/2006/relationships/image" Target="media/image6.png"/><Relationship Id="rId10" Type="http://schemas.openxmlformats.org/officeDocument/2006/relationships/hyperlink" Target="https://en.wikipedia.org/wiki/Urea" TargetMode="External"/><Relationship Id="rId19" Type="http://schemas.openxmlformats.org/officeDocument/2006/relationships/hyperlink" Target="https://en.wikipedia.org/wiki/Liver" TargetMode="External"/><Relationship Id="rId4" Type="http://schemas.openxmlformats.org/officeDocument/2006/relationships/settings" Target="settings.xml"/><Relationship Id="rId9" Type="http://schemas.openxmlformats.org/officeDocument/2006/relationships/hyperlink" Target="https://en.wikipedia.org/wiki/Biochemistry" TargetMode="External"/><Relationship Id="rId14" Type="http://schemas.openxmlformats.org/officeDocument/2006/relationships/hyperlink" Target="https://en.wikipedia.org/wiki/Oxygen"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728D9-A21E-4EF1-A3CB-4E2345B5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 SIR</dc:creator>
  <cp:keywords/>
  <dc:description/>
  <cp:lastModifiedBy>RAKH SIR</cp:lastModifiedBy>
  <cp:revision>2</cp:revision>
  <dcterms:created xsi:type="dcterms:W3CDTF">2016-02-24T07:47:00Z</dcterms:created>
  <dcterms:modified xsi:type="dcterms:W3CDTF">2016-02-24T08:40:00Z</dcterms:modified>
</cp:coreProperties>
</file>